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85F9B" w14:textId="0297B5BA" w:rsidR="00CD6E4B" w:rsidRDefault="00CD6E4B" w:rsidP="00CD6E4B">
      <w:pPr>
        <w:ind w:firstLine="0"/>
      </w:pPr>
      <w:r>
        <w:rPr>
          <w:rFonts w:hint="eastAsia"/>
        </w:rPr>
        <w:t>附件</w:t>
      </w:r>
      <w:r>
        <w:rPr>
          <w:rFonts w:hint="eastAsia"/>
        </w:rPr>
        <w:t>1</w:t>
      </w:r>
    </w:p>
    <w:p w14:paraId="1E9B3205" w14:textId="2D1391AD" w:rsidR="00EB7876" w:rsidRDefault="00EB7876" w:rsidP="00B716FD">
      <w:pPr>
        <w:pStyle w:val="1"/>
        <w:spacing w:line="600" w:lineRule="exact"/>
      </w:pPr>
      <w:r>
        <w:rPr>
          <w:rFonts w:hint="eastAsia"/>
        </w:rPr>
        <w:t>江苏省农村公共文化服务管理办法</w:t>
      </w:r>
    </w:p>
    <w:p w14:paraId="42DA9B7E" w14:textId="77777777" w:rsidR="00EB7876" w:rsidRDefault="00EB7876" w:rsidP="00EB7876">
      <w:pPr>
        <w:spacing w:line="600" w:lineRule="exact"/>
      </w:pPr>
    </w:p>
    <w:p w14:paraId="578C1B05" w14:textId="77777777" w:rsidR="00EB7876" w:rsidRDefault="00EB7876" w:rsidP="00B716FD">
      <w:pPr>
        <w:pStyle w:val="3"/>
        <w:ind w:firstLine="0"/>
        <w:jc w:val="center"/>
      </w:pPr>
      <w:r>
        <w:rPr>
          <w:rFonts w:hint="eastAsia"/>
        </w:rPr>
        <w:t>第一章</w:t>
      </w:r>
      <w:r>
        <w:rPr>
          <w:rFonts w:hint="eastAsia"/>
        </w:rPr>
        <w:t xml:space="preserve">  </w:t>
      </w:r>
      <w:r>
        <w:rPr>
          <w:rFonts w:hint="eastAsia"/>
        </w:rPr>
        <w:t>总</w:t>
      </w:r>
      <w:r>
        <w:rPr>
          <w:rFonts w:hint="eastAsia"/>
        </w:rPr>
        <w:t xml:space="preserve">  </w:t>
      </w:r>
      <w:r>
        <w:rPr>
          <w:rFonts w:hint="eastAsia"/>
        </w:rPr>
        <w:t>则</w:t>
      </w:r>
    </w:p>
    <w:p w14:paraId="34F57E63" w14:textId="77777777" w:rsidR="00EB7876" w:rsidRDefault="00EB7876" w:rsidP="00EB7876"/>
    <w:p w14:paraId="48FE6133" w14:textId="77777777" w:rsidR="00EB7876" w:rsidRDefault="00EB7876" w:rsidP="00EB7876">
      <w:r w:rsidRPr="00416089">
        <w:rPr>
          <w:rFonts w:eastAsia="方正黑体_GBK" w:hint="eastAsia"/>
        </w:rPr>
        <w:t>第一条</w:t>
      </w:r>
      <w:r>
        <w:rPr>
          <w:rFonts w:hint="eastAsia"/>
        </w:rPr>
        <w:t xml:space="preserve">  </w:t>
      </w:r>
      <w:r>
        <w:rPr>
          <w:rFonts w:hint="eastAsia"/>
        </w:rPr>
        <w:t>为加快构建和完善农村公共文化服务体系，满足农村群众的精神文化需求，促进社会主义新农村建设，根据国家有关规定，结合本省实际，制定本办法。</w:t>
      </w:r>
    </w:p>
    <w:p w14:paraId="61E3B512" w14:textId="77777777" w:rsidR="00EB7876" w:rsidRDefault="00EB7876" w:rsidP="00EB7876">
      <w:r w:rsidRPr="00416089">
        <w:rPr>
          <w:rFonts w:eastAsia="方正黑体_GBK" w:hint="eastAsia"/>
        </w:rPr>
        <w:t>第二条</w:t>
      </w:r>
      <w:r>
        <w:rPr>
          <w:rFonts w:hint="eastAsia"/>
        </w:rPr>
        <w:t xml:space="preserve">  </w:t>
      </w:r>
      <w:r>
        <w:rPr>
          <w:rFonts w:hint="eastAsia"/>
        </w:rPr>
        <w:t>本省行政区域内农村公共文化服务及其管理，适用本办法。</w:t>
      </w:r>
    </w:p>
    <w:p w14:paraId="77A661AE" w14:textId="77777777" w:rsidR="00EB7876" w:rsidRDefault="00EB7876" w:rsidP="00EB7876">
      <w:r>
        <w:rPr>
          <w:rFonts w:hint="eastAsia"/>
        </w:rPr>
        <w:t>本办法所称农村公共文化服务，是指由县及县以下公益性文化事业机构，包括县（市、区）图书馆、文化馆、博物馆和乡镇综合文化站（以下简称农村公共文化服务机构），以及村文化活动室面向农村群众提供的公共文化服务活动。</w:t>
      </w:r>
    </w:p>
    <w:p w14:paraId="44FE50DD" w14:textId="77777777" w:rsidR="00EB7876" w:rsidRDefault="00EB7876" w:rsidP="00EB7876">
      <w:r w:rsidRPr="00416089">
        <w:rPr>
          <w:rFonts w:eastAsia="方正黑体_GBK" w:hint="eastAsia"/>
        </w:rPr>
        <w:t>第三条</w:t>
      </w:r>
      <w:r>
        <w:rPr>
          <w:rFonts w:hint="eastAsia"/>
        </w:rPr>
        <w:t xml:space="preserve">  </w:t>
      </w:r>
      <w:r>
        <w:rPr>
          <w:rFonts w:hint="eastAsia"/>
        </w:rPr>
        <w:t>地方各级人民政府应当制定农村公共文化发展规划，加强农村公共文化服务机构基础设施建设，将其纳入当地国民经济与社会发展规划和城乡规划，所需经费纳入财政预算。</w:t>
      </w:r>
    </w:p>
    <w:p w14:paraId="6B71037A" w14:textId="77777777" w:rsidR="00EB7876" w:rsidRDefault="00EB7876" w:rsidP="00EB7876">
      <w:r>
        <w:rPr>
          <w:rFonts w:hint="eastAsia"/>
        </w:rPr>
        <w:t>地方各级人民政府应当加强村文化活动室等基层文化场所建设，为农村群众提供基本文化服务。</w:t>
      </w:r>
    </w:p>
    <w:p w14:paraId="699F4D50" w14:textId="77777777" w:rsidR="00EB7876" w:rsidRDefault="00EB7876" w:rsidP="00EB7876">
      <w:r w:rsidRPr="00416089">
        <w:rPr>
          <w:rFonts w:eastAsia="方正黑体_GBK" w:hint="eastAsia"/>
        </w:rPr>
        <w:t>第四条</w:t>
      </w:r>
      <w:r>
        <w:rPr>
          <w:rFonts w:hint="eastAsia"/>
        </w:rPr>
        <w:t xml:space="preserve">  </w:t>
      </w:r>
      <w:r>
        <w:rPr>
          <w:rFonts w:hint="eastAsia"/>
        </w:rPr>
        <w:t>省人民政府文化行政部门主管全省农村公共文化服务工作。市、县（市、区）人民政府确定的行政主管部门（以下统称文化行政部门）主管本行政区域内农村公共文</w:t>
      </w:r>
      <w:r>
        <w:rPr>
          <w:rFonts w:hint="eastAsia"/>
        </w:rPr>
        <w:lastRenderedPageBreak/>
        <w:t>化服务工作。</w:t>
      </w:r>
    </w:p>
    <w:p w14:paraId="1F65E8C8" w14:textId="77777777" w:rsidR="00EB7876" w:rsidRDefault="00EB7876" w:rsidP="00EB7876">
      <w:r>
        <w:rPr>
          <w:rFonts w:hint="eastAsia"/>
        </w:rPr>
        <w:t>县级以上地方人民政府发展改革、机构编制、财政、人力资源社会保障、国土资源、城乡规划、农业、体育、价格等有关部门按照各自职责，做好农村公共文化服务相关工作。</w:t>
      </w:r>
    </w:p>
    <w:p w14:paraId="239FF7A8" w14:textId="77777777" w:rsidR="00EB7876" w:rsidRDefault="00EB7876" w:rsidP="00EB7876">
      <w:r w:rsidRPr="00416089">
        <w:rPr>
          <w:rFonts w:eastAsia="方正黑体_GBK" w:hint="eastAsia"/>
        </w:rPr>
        <w:t>第五条</w:t>
      </w:r>
      <w:r>
        <w:rPr>
          <w:rFonts w:hint="eastAsia"/>
        </w:rPr>
        <w:t xml:space="preserve">  </w:t>
      </w:r>
      <w:r>
        <w:rPr>
          <w:rFonts w:hint="eastAsia"/>
        </w:rPr>
        <w:t>地方各级人民政府应当按照国家有关规定设立农村文化建设专项资金，扶持引导农村文化建设。</w:t>
      </w:r>
    </w:p>
    <w:p w14:paraId="4AECA7F2" w14:textId="77777777" w:rsidR="00EB7876" w:rsidRDefault="00EB7876" w:rsidP="00EB7876">
      <w:r>
        <w:rPr>
          <w:rFonts w:hint="eastAsia"/>
        </w:rPr>
        <w:t>引导和鼓励社会资金进入农村公共文化领域，通过多种途径和方式加快发展农村公共文化事业。鼓励单位和个人通过向农村公共文化服务机构、基层文化场所捐赠设备、资金等财产，以及向农村群众提供免费文化产品等方式，参与农村公共文化服务活动。</w:t>
      </w:r>
    </w:p>
    <w:p w14:paraId="73F3C66D" w14:textId="77777777" w:rsidR="00EB7876" w:rsidRDefault="00EB7876" w:rsidP="00EB7876">
      <w:r w:rsidRPr="00416089">
        <w:rPr>
          <w:rFonts w:eastAsia="方正黑体_GBK" w:hint="eastAsia"/>
        </w:rPr>
        <w:t>第六条</w:t>
      </w:r>
      <w:r>
        <w:rPr>
          <w:rFonts w:hint="eastAsia"/>
        </w:rPr>
        <w:t xml:space="preserve">　地方各级人民政府应当建立农村公共文化服务体系建设考核评价制度，完善评价指标，开展评估工作。评估结果纳入政府目标考核的内容。</w:t>
      </w:r>
    </w:p>
    <w:p w14:paraId="6A1049CB" w14:textId="77777777" w:rsidR="00EB7876" w:rsidRDefault="00EB7876" w:rsidP="00EB7876"/>
    <w:p w14:paraId="0DEBD6E0" w14:textId="77777777" w:rsidR="00EB7876" w:rsidRDefault="00EB7876" w:rsidP="00EB7876">
      <w:pPr>
        <w:pStyle w:val="3"/>
        <w:ind w:firstLine="0"/>
        <w:jc w:val="center"/>
      </w:pPr>
      <w:r>
        <w:rPr>
          <w:rFonts w:hint="eastAsia"/>
        </w:rPr>
        <w:t>第二章</w:t>
      </w:r>
      <w:r>
        <w:rPr>
          <w:rFonts w:hint="eastAsia"/>
        </w:rPr>
        <w:t xml:space="preserve">  </w:t>
      </w:r>
      <w:r>
        <w:rPr>
          <w:rFonts w:hint="eastAsia"/>
        </w:rPr>
        <w:t>服务机构</w:t>
      </w:r>
    </w:p>
    <w:p w14:paraId="2B9F18F5" w14:textId="77777777" w:rsidR="00EB7876" w:rsidRDefault="00EB7876" w:rsidP="00EB7876"/>
    <w:p w14:paraId="118D30B8" w14:textId="77777777" w:rsidR="00EB7876" w:rsidRDefault="00EB7876" w:rsidP="00EB7876">
      <w:r w:rsidRPr="00416089">
        <w:rPr>
          <w:rFonts w:eastAsia="方正黑体_GBK" w:hint="eastAsia"/>
        </w:rPr>
        <w:t>第七条</w:t>
      </w:r>
      <w:r>
        <w:rPr>
          <w:rFonts w:hint="eastAsia"/>
        </w:rPr>
        <w:t xml:space="preserve">  </w:t>
      </w:r>
      <w:r>
        <w:rPr>
          <w:rFonts w:hint="eastAsia"/>
        </w:rPr>
        <w:t>县（市、区）人民政府应当按照国家有关规定设立图书馆、文化馆，可以根据当地文物藏量、地方特色和需要设立博物馆。</w:t>
      </w:r>
    </w:p>
    <w:p w14:paraId="7092C1C8" w14:textId="77777777" w:rsidR="00EB7876" w:rsidRDefault="00EB7876" w:rsidP="00EB7876">
      <w:r>
        <w:rPr>
          <w:rFonts w:hint="eastAsia"/>
        </w:rPr>
        <w:t>乡镇应当设立综合文化站，负责乡镇公共文化服务和管理。乡镇人民政府应当加强对乡镇综合文化站的领导和管理，保障其正常运行。</w:t>
      </w:r>
    </w:p>
    <w:p w14:paraId="492105AC" w14:textId="77777777" w:rsidR="00EB7876" w:rsidRDefault="00EB7876" w:rsidP="00EB7876">
      <w:r>
        <w:rPr>
          <w:rFonts w:hint="eastAsia"/>
        </w:rPr>
        <w:lastRenderedPageBreak/>
        <w:t>因乡镇合并而闲置的文化站资产应当继续用于文化服务，方便农村群众就近参与文化活动。</w:t>
      </w:r>
    </w:p>
    <w:p w14:paraId="12E3869B" w14:textId="77777777" w:rsidR="00EB7876" w:rsidRDefault="00EB7876" w:rsidP="00EB7876">
      <w:r w:rsidRPr="00416089">
        <w:rPr>
          <w:rFonts w:eastAsia="方正黑体_GBK" w:hint="eastAsia"/>
        </w:rPr>
        <w:t>第八条</w:t>
      </w:r>
      <w:r>
        <w:rPr>
          <w:rFonts w:hint="eastAsia"/>
        </w:rPr>
        <w:t xml:space="preserve">  </w:t>
      </w:r>
      <w:r>
        <w:rPr>
          <w:rFonts w:hint="eastAsia"/>
        </w:rPr>
        <w:t>农村公共文化服务机构不得擅自合并、分立、变更或者撤销。确因特殊情况需要合并、分立、变更或者撤销的，由本级人民政府提出，报上一级人民政府同意。</w:t>
      </w:r>
    </w:p>
    <w:p w14:paraId="3DAFAA19" w14:textId="77777777" w:rsidR="00EB7876" w:rsidRDefault="00EB7876" w:rsidP="00EB7876">
      <w:r w:rsidRPr="00416089">
        <w:rPr>
          <w:rFonts w:eastAsia="方正黑体_GBK" w:hint="eastAsia"/>
        </w:rPr>
        <w:t>第九条</w:t>
      </w:r>
      <w:r>
        <w:rPr>
          <w:rFonts w:hint="eastAsia"/>
        </w:rPr>
        <w:t xml:space="preserve">  </w:t>
      </w:r>
      <w:r>
        <w:rPr>
          <w:rFonts w:hint="eastAsia"/>
        </w:rPr>
        <w:t>县（市、区）、乡镇人民政府应当保障农村公共文化服务机构的运行经费（包括人员经费、业务经费、设备购置经费以及其他专项经费）。农村公共文化服务机构的运行经费应当专款专用，并接受财政、审计等部门的监督。</w:t>
      </w:r>
    </w:p>
    <w:p w14:paraId="171D46FE" w14:textId="77777777" w:rsidR="00EB7876" w:rsidRDefault="00EB7876" w:rsidP="00EB7876">
      <w:r w:rsidRPr="00416089">
        <w:rPr>
          <w:rFonts w:eastAsia="方正黑体_GBK" w:hint="eastAsia"/>
        </w:rPr>
        <w:t>第十条</w:t>
      </w:r>
      <w:r>
        <w:rPr>
          <w:rFonts w:hint="eastAsia"/>
        </w:rPr>
        <w:t xml:space="preserve">  </w:t>
      </w:r>
      <w:r>
        <w:rPr>
          <w:rFonts w:hint="eastAsia"/>
        </w:rPr>
        <w:t>农村公共文化服务机构应当根据经济社会发展水平、服务人口数量以及所承担的职能、任务等因素，配备相应的专职工作人员，具体要求按照国家有关规定执行。</w:t>
      </w:r>
    </w:p>
    <w:p w14:paraId="593943CE" w14:textId="77777777" w:rsidR="00EB7876" w:rsidRDefault="00EB7876" w:rsidP="00EB7876">
      <w:r w:rsidRPr="00416089">
        <w:rPr>
          <w:rFonts w:eastAsia="方正黑体_GBK" w:hint="eastAsia"/>
        </w:rPr>
        <w:t>第十一条</w:t>
      </w:r>
      <w:r>
        <w:rPr>
          <w:rFonts w:hint="eastAsia"/>
        </w:rPr>
        <w:t xml:space="preserve">  </w:t>
      </w:r>
      <w:r>
        <w:rPr>
          <w:rFonts w:hint="eastAsia"/>
        </w:rPr>
        <w:t>农村公共文化服务机构可以根据农村群众的文化需求，招募文化志愿者，参与农村公共文化服务活动。</w:t>
      </w:r>
    </w:p>
    <w:p w14:paraId="04EB2542" w14:textId="77777777" w:rsidR="00EB7876" w:rsidRDefault="00EB7876" w:rsidP="00EB7876">
      <w:r w:rsidRPr="00416089">
        <w:rPr>
          <w:rFonts w:eastAsia="方正黑体_GBK" w:hint="eastAsia"/>
        </w:rPr>
        <w:t>第十二条</w:t>
      </w:r>
      <w:r>
        <w:rPr>
          <w:rFonts w:hint="eastAsia"/>
        </w:rPr>
        <w:t xml:space="preserve">  </w:t>
      </w:r>
      <w:r>
        <w:rPr>
          <w:rFonts w:hint="eastAsia"/>
        </w:rPr>
        <w:t>县（市、区）图书馆、文化馆、博物馆的馆长由县（市、区）人民政府或者文化行政部门依法任命或者聘用。</w:t>
      </w:r>
    </w:p>
    <w:p w14:paraId="4C010C46" w14:textId="77777777" w:rsidR="00EB7876" w:rsidRDefault="00EB7876" w:rsidP="00EB7876">
      <w:r>
        <w:rPr>
          <w:rFonts w:hint="eastAsia"/>
        </w:rPr>
        <w:t>乡镇综合文化站站长由乡镇人民政府通过公开招聘等方式聘任，县（市、区）人力资源社会保障部门、文化行政部门应当对公开招聘活动进行指导和监督。新任乡镇综合文化站站长应当具备大专以上文化程度。</w:t>
      </w:r>
    </w:p>
    <w:p w14:paraId="5F40B537" w14:textId="77777777" w:rsidR="00EB7876" w:rsidRDefault="00EB7876" w:rsidP="00EB7876">
      <w:r w:rsidRPr="00416089">
        <w:rPr>
          <w:rFonts w:eastAsia="方正黑体_GBK" w:hint="eastAsia"/>
        </w:rPr>
        <w:t>第十三条</w:t>
      </w:r>
      <w:r>
        <w:rPr>
          <w:rFonts w:hint="eastAsia"/>
        </w:rPr>
        <w:t xml:space="preserve">  </w:t>
      </w:r>
      <w:r>
        <w:rPr>
          <w:rFonts w:hint="eastAsia"/>
        </w:rPr>
        <w:t>农村公共文化服务事业单位全面实行人员聘用制度和岗位管理制度。对其编制内的专职工作人员执行事</w:t>
      </w:r>
      <w:r>
        <w:rPr>
          <w:rFonts w:hint="eastAsia"/>
        </w:rPr>
        <w:lastRenderedPageBreak/>
        <w:t>业单位岗位绩效工资制度，并按照规定参加社会保险。乡镇综合文化站专职工作人员职称评定，参照县（市、区）文化馆工作人员执行。对其他聘用人员，在聘用期内按照企业职工社会保险的有关规定，为其办理社会保险。</w:t>
      </w:r>
    </w:p>
    <w:p w14:paraId="5074EC60" w14:textId="77777777" w:rsidR="00EB7876" w:rsidRDefault="00EB7876" w:rsidP="00EB7876">
      <w:r>
        <w:rPr>
          <w:rFonts w:hint="eastAsia"/>
        </w:rPr>
        <w:t>乡镇综合文化站专职工作人员编制应当专职专用。</w:t>
      </w:r>
    </w:p>
    <w:p w14:paraId="309D0035" w14:textId="77777777" w:rsidR="00EB7876" w:rsidRDefault="00EB7876" w:rsidP="00EB7876">
      <w:r w:rsidRPr="00416089">
        <w:rPr>
          <w:rFonts w:eastAsia="方正黑体_GBK" w:hint="eastAsia"/>
        </w:rPr>
        <w:t>第十四条</w:t>
      </w:r>
      <w:r>
        <w:rPr>
          <w:rFonts w:hint="eastAsia"/>
        </w:rPr>
        <w:t xml:space="preserve">  </w:t>
      </w:r>
      <w:r>
        <w:rPr>
          <w:rFonts w:hint="eastAsia"/>
        </w:rPr>
        <w:t>省、设区的市文化行政部门、人力资源社会保障部门应当对乡镇综合文化站专职工作人员进行岗位培训，实行规范化管理。具体办法由省文化行政部门会同人力资源社会保障部门制定。</w:t>
      </w:r>
    </w:p>
    <w:p w14:paraId="121DC939" w14:textId="77777777" w:rsidR="00EB7876" w:rsidRDefault="00EB7876" w:rsidP="00EB7876"/>
    <w:p w14:paraId="1BBD4CA0" w14:textId="77777777" w:rsidR="00EB7876" w:rsidRDefault="00EB7876" w:rsidP="00EB7876">
      <w:pPr>
        <w:pStyle w:val="3"/>
        <w:ind w:firstLine="0"/>
        <w:jc w:val="center"/>
      </w:pPr>
      <w:r>
        <w:rPr>
          <w:rFonts w:hint="eastAsia"/>
        </w:rPr>
        <w:t>第三章</w:t>
      </w:r>
      <w:r>
        <w:rPr>
          <w:rFonts w:hint="eastAsia"/>
        </w:rPr>
        <w:t xml:space="preserve">  </w:t>
      </w:r>
      <w:r>
        <w:rPr>
          <w:rFonts w:hint="eastAsia"/>
        </w:rPr>
        <w:t>服务设施</w:t>
      </w:r>
    </w:p>
    <w:p w14:paraId="48316373" w14:textId="77777777" w:rsidR="00EB7876" w:rsidRDefault="00EB7876" w:rsidP="00EB7876"/>
    <w:p w14:paraId="29C11E00" w14:textId="77777777" w:rsidR="00EB7876" w:rsidRDefault="00EB7876" w:rsidP="00EB7876">
      <w:r w:rsidRPr="00416089">
        <w:rPr>
          <w:rFonts w:eastAsia="方正黑体_GBK" w:hint="eastAsia"/>
        </w:rPr>
        <w:t>第十五条</w:t>
      </w:r>
      <w:r>
        <w:rPr>
          <w:rFonts w:hint="eastAsia"/>
        </w:rPr>
        <w:t xml:space="preserve">  </w:t>
      </w:r>
      <w:r>
        <w:rPr>
          <w:rFonts w:hint="eastAsia"/>
        </w:rPr>
        <w:t>地方各级人民政府应当将农村公共文化服务机构基础设施建设列入政府基本建设投资计划和公共建筑定额指标体系。</w:t>
      </w:r>
    </w:p>
    <w:p w14:paraId="70A8BD10" w14:textId="77777777" w:rsidR="00EB7876" w:rsidRDefault="00EB7876" w:rsidP="00EB7876">
      <w:r>
        <w:rPr>
          <w:rFonts w:hint="eastAsia"/>
        </w:rPr>
        <w:t>建设农村公共文化服务机构基础设施，按照省财政、价格主管部门的规定减免相关配套费用；使用国有土地的，经依法批准，可以通过划拨方式取得。</w:t>
      </w:r>
    </w:p>
    <w:p w14:paraId="146A1191" w14:textId="77777777" w:rsidR="00EB7876" w:rsidRDefault="00EB7876" w:rsidP="00EB7876">
      <w:r w:rsidRPr="00416089">
        <w:rPr>
          <w:rFonts w:eastAsia="方正黑体_GBK" w:hint="eastAsia"/>
        </w:rPr>
        <w:t>第十六条</w:t>
      </w:r>
      <w:r>
        <w:rPr>
          <w:rFonts w:hint="eastAsia"/>
        </w:rPr>
        <w:t xml:space="preserve">  </w:t>
      </w:r>
      <w:r>
        <w:rPr>
          <w:rFonts w:hint="eastAsia"/>
        </w:rPr>
        <w:t>农村公共文化服务机构基础设施应当符合国家有关建设规范，选址应当在人口集中、交通便利、方便群众参与且易于疏散的地方。</w:t>
      </w:r>
    </w:p>
    <w:p w14:paraId="443099CE" w14:textId="77777777" w:rsidR="00EB7876" w:rsidRDefault="00EB7876" w:rsidP="00EB7876">
      <w:r>
        <w:rPr>
          <w:rFonts w:hint="eastAsia"/>
        </w:rPr>
        <w:t>县（市、区）文化馆、乡镇综合文化站、村文化活动室应当安排一定的室外文体活动场地。</w:t>
      </w:r>
    </w:p>
    <w:p w14:paraId="17893B2C" w14:textId="77777777" w:rsidR="00EB7876" w:rsidRDefault="00EB7876" w:rsidP="00EB7876">
      <w:r>
        <w:rPr>
          <w:rFonts w:hint="eastAsia"/>
        </w:rPr>
        <w:lastRenderedPageBreak/>
        <w:t>乡镇综合文化站建筑面积不得低于</w:t>
      </w:r>
      <w:smartTag w:uri="urn:schemas-microsoft-com:office:smarttags" w:element="chmetcnv">
        <w:smartTagPr>
          <w:attr w:name="TCSC" w:val="0"/>
          <w:attr w:name="NumberType" w:val="1"/>
          <w:attr w:name="Negative" w:val="False"/>
          <w:attr w:name="HasSpace" w:val="False"/>
          <w:attr w:name="SourceValue" w:val="500"/>
          <w:attr w:name="UnitName" w:val="平方米"/>
        </w:smartTagPr>
        <w:r>
          <w:rPr>
            <w:rFonts w:hint="eastAsia"/>
          </w:rPr>
          <w:t>500</w:t>
        </w:r>
        <w:r>
          <w:rPr>
            <w:rFonts w:hint="eastAsia"/>
          </w:rPr>
          <w:t>平方米</w:t>
        </w:r>
      </w:smartTag>
      <w:r>
        <w:rPr>
          <w:rFonts w:hint="eastAsia"/>
        </w:rPr>
        <w:t>。有条件的乡镇和服务人口较多的乡镇，参照文化馆建设标准执行。</w:t>
      </w:r>
    </w:p>
    <w:p w14:paraId="06AFB778" w14:textId="77777777" w:rsidR="00EB7876" w:rsidRDefault="00EB7876" w:rsidP="00EB7876">
      <w:r w:rsidRPr="00416089">
        <w:rPr>
          <w:rFonts w:eastAsia="方正黑体_GBK" w:hint="eastAsia"/>
        </w:rPr>
        <w:t>第十七条</w:t>
      </w:r>
      <w:r>
        <w:rPr>
          <w:rFonts w:hint="eastAsia"/>
        </w:rPr>
        <w:t xml:space="preserve">  </w:t>
      </w:r>
      <w:r>
        <w:rPr>
          <w:rFonts w:hint="eastAsia"/>
        </w:rPr>
        <w:t>乡镇综合文化站应当合理划分功能区，并配备相应的设备和器材。功能区包括多功能活动室、图书阅览室、展览展示室、综合培训室、电子信息服务室、老年和少儿活动室、体育活动室等。</w:t>
      </w:r>
    </w:p>
    <w:p w14:paraId="1E1E17B7" w14:textId="77777777" w:rsidR="00EB7876" w:rsidRDefault="00EB7876" w:rsidP="00EB7876">
      <w:r>
        <w:rPr>
          <w:rFonts w:hint="eastAsia"/>
        </w:rPr>
        <w:t>有条件的乡镇和服务人口较多的乡镇，可以配套建设文体广场、休闲公园和影剧院等活动场所。</w:t>
      </w:r>
    </w:p>
    <w:p w14:paraId="038085E6" w14:textId="77777777" w:rsidR="00EB7876" w:rsidRDefault="00EB7876" w:rsidP="00EB7876">
      <w:r w:rsidRPr="00416089">
        <w:rPr>
          <w:rFonts w:eastAsia="方正黑体_GBK" w:hint="eastAsia"/>
        </w:rPr>
        <w:t>第十八条</w:t>
      </w:r>
      <w:r>
        <w:rPr>
          <w:rFonts w:hint="eastAsia"/>
        </w:rPr>
        <w:t xml:space="preserve">  </w:t>
      </w:r>
      <w:r>
        <w:rPr>
          <w:rFonts w:hint="eastAsia"/>
        </w:rPr>
        <w:t>农村公共文化服务机构基础设施应当按照规定办理产权登记。</w:t>
      </w:r>
    </w:p>
    <w:p w14:paraId="749D87CB" w14:textId="77777777" w:rsidR="00EB7876" w:rsidRDefault="00EB7876" w:rsidP="00EB7876">
      <w:r w:rsidRPr="00416089">
        <w:rPr>
          <w:rFonts w:eastAsia="方正黑体_GBK" w:hint="eastAsia"/>
        </w:rPr>
        <w:t>第十九条</w:t>
      </w:r>
      <w:r>
        <w:rPr>
          <w:rFonts w:hint="eastAsia"/>
        </w:rPr>
        <w:t xml:space="preserve">  </w:t>
      </w:r>
      <w:r>
        <w:rPr>
          <w:rFonts w:hint="eastAsia"/>
        </w:rPr>
        <w:t>地方各级人民政府应当加强对农村公共文化服务机构基础设施的管理，确保其专项用于为农村群众提供优质文化服务，不得擅自拆除或者改变其功能、用途。</w:t>
      </w:r>
    </w:p>
    <w:p w14:paraId="5A6F5C46" w14:textId="77777777" w:rsidR="00EB7876" w:rsidRDefault="00EB7876" w:rsidP="00EB7876">
      <w:r>
        <w:rPr>
          <w:rFonts w:hint="eastAsia"/>
        </w:rPr>
        <w:t>因城乡建设需要确需拆除农村公共文化服务机构基础设施，或者改变其功能、用途的，应当按照国家有关规定征得上一级文化行政部门同意，报上一级人民政府批准，并按照先建设后拆除、特殊情况下建设与拆除同时进行的原则择地重建。重建的农村公共文化服务机构基础设施一般不得低于原有的规模和条件。拆建所需费用由造成拆建的单位承担。</w:t>
      </w:r>
    </w:p>
    <w:p w14:paraId="7D33C810" w14:textId="77777777" w:rsidR="00EB7876" w:rsidRDefault="00EB7876" w:rsidP="00EB7876">
      <w:r w:rsidRPr="00416089">
        <w:rPr>
          <w:rFonts w:eastAsia="方正黑体_GBK" w:hint="eastAsia"/>
        </w:rPr>
        <w:t>第二十条</w:t>
      </w:r>
      <w:r>
        <w:rPr>
          <w:rFonts w:hint="eastAsia"/>
        </w:rPr>
        <w:t xml:space="preserve">  </w:t>
      </w:r>
      <w:r>
        <w:rPr>
          <w:rFonts w:hint="eastAsia"/>
        </w:rPr>
        <w:t>县（市、区）文化行政部门应当对乡镇综合文化站建设进行监督和管理，会同有关部门对乡镇综合文化站基础设施的选址、设计和功能安排等进行指导。</w:t>
      </w:r>
    </w:p>
    <w:p w14:paraId="468EF776" w14:textId="77777777" w:rsidR="00EB7876" w:rsidRDefault="00EB7876" w:rsidP="00EB7876">
      <w:r w:rsidRPr="00416089">
        <w:rPr>
          <w:rFonts w:eastAsia="方正黑体_GBK" w:hint="eastAsia"/>
        </w:rPr>
        <w:t>第二十一条</w:t>
      </w:r>
      <w:r>
        <w:rPr>
          <w:rFonts w:hint="eastAsia"/>
        </w:rPr>
        <w:t xml:space="preserve">  </w:t>
      </w:r>
      <w:r>
        <w:rPr>
          <w:rFonts w:hint="eastAsia"/>
        </w:rPr>
        <w:t>村文化活动室建设应当以政府为主导，可</w:t>
      </w:r>
      <w:r>
        <w:rPr>
          <w:rFonts w:hint="eastAsia"/>
        </w:rPr>
        <w:lastRenderedPageBreak/>
        <w:t>以独立建设，也可以与村综合服务中心一并规划建设，明确由</w:t>
      </w:r>
      <w:r>
        <w:rPr>
          <w:rFonts w:hint="eastAsia"/>
        </w:rPr>
        <w:t>1</w:t>
      </w:r>
      <w:r>
        <w:rPr>
          <w:rFonts w:hint="eastAsia"/>
        </w:rPr>
        <w:t>名村干部具体负责。</w:t>
      </w:r>
    </w:p>
    <w:p w14:paraId="75B84833" w14:textId="77777777" w:rsidR="00EB7876" w:rsidRDefault="00EB7876" w:rsidP="00EB7876">
      <w:r>
        <w:rPr>
          <w:rFonts w:hint="eastAsia"/>
        </w:rPr>
        <w:t>鼓励和支持热心公益文化事业的单位和个人建设专题博物馆、艺术馆、展示馆，组建文化大院、文化中心户、文化室、图书室等。</w:t>
      </w:r>
    </w:p>
    <w:p w14:paraId="39B6C0AB" w14:textId="77777777" w:rsidR="00EB7876" w:rsidRDefault="00EB7876" w:rsidP="00EB7876"/>
    <w:p w14:paraId="330A2894" w14:textId="77777777" w:rsidR="00EB7876" w:rsidRDefault="00EB7876" w:rsidP="00EB7876">
      <w:pPr>
        <w:pStyle w:val="3"/>
        <w:ind w:firstLine="0"/>
        <w:jc w:val="center"/>
      </w:pPr>
      <w:r>
        <w:rPr>
          <w:rFonts w:hint="eastAsia"/>
        </w:rPr>
        <w:t>第四章</w:t>
      </w:r>
      <w:r>
        <w:rPr>
          <w:rFonts w:hint="eastAsia"/>
        </w:rPr>
        <w:t xml:space="preserve">  </w:t>
      </w:r>
      <w:r>
        <w:rPr>
          <w:rFonts w:hint="eastAsia"/>
        </w:rPr>
        <w:t>服务规范</w:t>
      </w:r>
    </w:p>
    <w:p w14:paraId="27C3820B" w14:textId="77777777" w:rsidR="00EB7876" w:rsidRDefault="00EB7876" w:rsidP="00EB7876"/>
    <w:p w14:paraId="1260B664" w14:textId="77777777" w:rsidR="00EB7876" w:rsidRDefault="00EB7876" w:rsidP="00EB7876">
      <w:r w:rsidRPr="00416089">
        <w:rPr>
          <w:rFonts w:eastAsia="方正黑体_GBK" w:hint="eastAsia"/>
        </w:rPr>
        <w:t>第二十二条</w:t>
      </w:r>
      <w:r>
        <w:rPr>
          <w:rFonts w:hint="eastAsia"/>
        </w:rPr>
        <w:t xml:space="preserve">  </w:t>
      </w:r>
      <w:r>
        <w:rPr>
          <w:rFonts w:hint="eastAsia"/>
        </w:rPr>
        <w:t>农村公共文化服务机构和村文化活动室应当坚持社会主义先进文化的前进方向，组织开展贴近农村群众生产生活实际、健康有益、丰富多彩的文化活动，为农村群众提供优质文化服务。</w:t>
      </w:r>
    </w:p>
    <w:p w14:paraId="2341DE5D" w14:textId="77777777" w:rsidR="00EB7876" w:rsidRDefault="00EB7876" w:rsidP="00EB7876">
      <w:r>
        <w:rPr>
          <w:rFonts w:hint="eastAsia"/>
        </w:rPr>
        <w:t>农村公共文化服务机构和村文化活动室不得从事传播淫秽色情、邪教迷信等活动，不得违背社会公德、影响国家文化安全。</w:t>
      </w:r>
    </w:p>
    <w:p w14:paraId="30FC6CEE" w14:textId="77777777" w:rsidR="00EB7876" w:rsidRDefault="00EB7876" w:rsidP="00EB7876">
      <w:r w:rsidRPr="00416089">
        <w:rPr>
          <w:rFonts w:eastAsia="方正黑体_GBK" w:hint="eastAsia"/>
        </w:rPr>
        <w:t>第二十三条</w:t>
      </w:r>
      <w:r>
        <w:rPr>
          <w:rFonts w:hint="eastAsia"/>
        </w:rPr>
        <w:t xml:space="preserve">  </w:t>
      </w:r>
      <w:r>
        <w:rPr>
          <w:rFonts w:hint="eastAsia"/>
        </w:rPr>
        <w:t>农村公共文化服务机构应当加强内部管理，建立健全安全管理制度，依法配备安全保护设施、设备和安全管理人员，保证基础设施完好，为群众提供安全、良好的活动环境。</w:t>
      </w:r>
    </w:p>
    <w:p w14:paraId="5EEBA373" w14:textId="77777777" w:rsidR="00EB7876" w:rsidRDefault="00EB7876" w:rsidP="00EB7876">
      <w:r w:rsidRPr="00416089">
        <w:rPr>
          <w:rFonts w:eastAsia="方正黑体_GBK" w:hint="eastAsia"/>
        </w:rPr>
        <w:t>第二十四条</w:t>
      </w:r>
      <w:r>
        <w:rPr>
          <w:rFonts w:hint="eastAsia"/>
        </w:rPr>
        <w:t xml:space="preserve">  </w:t>
      </w:r>
      <w:r>
        <w:rPr>
          <w:rFonts w:hint="eastAsia"/>
        </w:rPr>
        <w:t>农村公共文化服务机构应当充分发挥基础设施的功能，保证基础设施正常开放。</w:t>
      </w:r>
    </w:p>
    <w:p w14:paraId="10EA6D70" w14:textId="77777777" w:rsidR="00EB7876" w:rsidRDefault="00EB7876" w:rsidP="00EB7876">
      <w:r>
        <w:rPr>
          <w:rFonts w:hint="eastAsia"/>
        </w:rPr>
        <w:t>在国家法定节假日、农闲和学校寒暑假期间，农村公共文化服务机构应当适当延长基础设施开放时间，并增设相应</w:t>
      </w:r>
      <w:r>
        <w:rPr>
          <w:rFonts w:hint="eastAsia"/>
        </w:rPr>
        <w:lastRenderedPageBreak/>
        <w:t>的文化服务活动。</w:t>
      </w:r>
    </w:p>
    <w:p w14:paraId="0C75226E" w14:textId="77777777" w:rsidR="00EB7876" w:rsidRDefault="00EB7876" w:rsidP="00EB7876">
      <w:r>
        <w:rPr>
          <w:rFonts w:hint="eastAsia"/>
        </w:rPr>
        <w:t>农村公共文化服务机构基础设施应当按照国家和省有关要求，免费向社会开放。</w:t>
      </w:r>
    </w:p>
    <w:p w14:paraId="04B6870B" w14:textId="77777777" w:rsidR="00EB7876" w:rsidRDefault="00EB7876" w:rsidP="00EB7876">
      <w:r w:rsidRPr="00416089">
        <w:rPr>
          <w:rFonts w:eastAsia="方正黑体_GBK" w:hint="eastAsia"/>
        </w:rPr>
        <w:t>第二十五条</w:t>
      </w:r>
      <w:r>
        <w:rPr>
          <w:rFonts w:hint="eastAsia"/>
        </w:rPr>
        <w:t xml:space="preserve">  </w:t>
      </w:r>
      <w:r>
        <w:rPr>
          <w:rFonts w:hint="eastAsia"/>
        </w:rPr>
        <w:t>县（市、区）文化馆、乡镇综合文化站和村文化活动室应当利用节庆、农闲和集市，广泛开展群众性文化活动；应当充分发掘和利用本地特色文化资源，开展区域性特色文化活动。</w:t>
      </w:r>
    </w:p>
    <w:p w14:paraId="6967637F" w14:textId="77777777" w:rsidR="00EB7876" w:rsidRDefault="00EB7876" w:rsidP="00EB7876">
      <w:r>
        <w:rPr>
          <w:rFonts w:hint="eastAsia"/>
        </w:rPr>
        <w:t>县（市、区）文化馆、图书馆和乡镇综合文化站应当提供流动文化服务，方便群众就近参与文化活动。</w:t>
      </w:r>
    </w:p>
    <w:p w14:paraId="3E60E94F" w14:textId="77777777" w:rsidR="00EB7876" w:rsidRDefault="00EB7876" w:rsidP="00EB7876">
      <w:r>
        <w:rPr>
          <w:rFonts w:hint="eastAsia"/>
        </w:rPr>
        <w:t>鼓励依托农村公共文化服务机构和村文化活动室开展体育等多种形式的服务活动，促进农村公共文化服务机构基础设施和体育设施共建共享、综合利用。农村公共文化服务机构和村文化活动室应当按照国家有关规定，积极发挥社会体育指导人员的作用，组织开展适合农村特点的体育活动。</w:t>
      </w:r>
    </w:p>
    <w:p w14:paraId="26E3644D" w14:textId="77777777" w:rsidR="00EB7876" w:rsidRDefault="00EB7876" w:rsidP="00EB7876">
      <w:r w:rsidRPr="00416089">
        <w:rPr>
          <w:rFonts w:eastAsia="方正黑体_GBK" w:hint="eastAsia"/>
        </w:rPr>
        <w:t>第二十六条</w:t>
      </w:r>
      <w:r>
        <w:rPr>
          <w:rFonts w:hint="eastAsia"/>
        </w:rPr>
        <w:t xml:space="preserve">  </w:t>
      </w:r>
      <w:r>
        <w:rPr>
          <w:rFonts w:hint="eastAsia"/>
        </w:rPr>
        <w:t>县（市、区）文化馆、图书馆、博物馆应当加强对乡镇综合文化站的业务指导，通过艺术交流、文艺辅导、文化下乡等形式，提高乡镇综合文化站的服务水平和服务质量。</w:t>
      </w:r>
    </w:p>
    <w:p w14:paraId="7C8BA753" w14:textId="77777777" w:rsidR="00EB7876" w:rsidRDefault="00EB7876" w:rsidP="00EB7876">
      <w:r w:rsidRPr="00416089">
        <w:rPr>
          <w:rFonts w:eastAsia="方正黑体_GBK" w:hint="eastAsia"/>
        </w:rPr>
        <w:t>第二十七条</w:t>
      </w:r>
      <w:r>
        <w:rPr>
          <w:rFonts w:hint="eastAsia"/>
        </w:rPr>
        <w:t xml:space="preserve">  </w:t>
      </w:r>
      <w:r>
        <w:rPr>
          <w:rFonts w:hint="eastAsia"/>
        </w:rPr>
        <w:t>乡镇综合文化站应当做好下列文化服务工作：</w:t>
      </w:r>
    </w:p>
    <w:p w14:paraId="149F14B0" w14:textId="77777777" w:rsidR="00EB7876" w:rsidRDefault="00EB7876" w:rsidP="00EB7876">
      <w:r>
        <w:rPr>
          <w:rFonts w:hint="eastAsia"/>
        </w:rPr>
        <w:t>（一）开展社会宣传教育，宣传国家方针政策和法律法规等规定，传播文化知识和科学技术；</w:t>
      </w:r>
    </w:p>
    <w:p w14:paraId="35E96F64" w14:textId="77777777" w:rsidR="00EB7876" w:rsidRDefault="00EB7876" w:rsidP="00EB7876">
      <w:r>
        <w:rPr>
          <w:rFonts w:hint="eastAsia"/>
        </w:rPr>
        <w:t>（二）组织开展公益性文化体育等活动；</w:t>
      </w:r>
    </w:p>
    <w:p w14:paraId="576325CB" w14:textId="77777777" w:rsidR="00EB7876" w:rsidRDefault="00EB7876" w:rsidP="00EB7876">
      <w:r>
        <w:rPr>
          <w:rFonts w:hint="eastAsia"/>
        </w:rPr>
        <w:lastRenderedPageBreak/>
        <w:t>（三）开展阅读指导和读书活动，提供文化信息服务，组织建立农村图书和信息服务网络；</w:t>
      </w:r>
    </w:p>
    <w:p w14:paraId="11ADCE1E" w14:textId="77777777" w:rsidR="00EB7876" w:rsidRDefault="00EB7876" w:rsidP="00EB7876">
      <w:r>
        <w:rPr>
          <w:rFonts w:hint="eastAsia"/>
        </w:rPr>
        <w:t>（四）搜集、整理、传承和利用当地非物质文化遗产，促进地方特色文化发展，开展文化交流；</w:t>
      </w:r>
    </w:p>
    <w:p w14:paraId="53C9018E" w14:textId="77777777" w:rsidR="00EB7876" w:rsidRDefault="00EB7876" w:rsidP="00EB7876">
      <w:r>
        <w:rPr>
          <w:rFonts w:hint="eastAsia"/>
        </w:rPr>
        <w:t>（五）指导村文化活动室、单位俱乐部、社会文艺团队和农民文化户等开展文体活动，培养农村文体骨干和文体志愿者；</w:t>
      </w:r>
    </w:p>
    <w:p w14:paraId="614D8850" w14:textId="77777777" w:rsidR="00EB7876" w:rsidRDefault="00EB7876" w:rsidP="00EB7876">
      <w:r>
        <w:rPr>
          <w:rFonts w:hint="eastAsia"/>
        </w:rPr>
        <w:t>（六）配合文化、文物等行政主管部门做好农村文化市场管理和文物保护等工作；</w:t>
      </w:r>
    </w:p>
    <w:p w14:paraId="76735C32" w14:textId="77777777" w:rsidR="00EB7876" w:rsidRDefault="00EB7876" w:rsidP="00EB7876">
      <w:r>
        <w:rPr>
          <w:rFonts w:hint="eastAsia"/>
        </w:rPr>
        <w:t>（七）依法应当履行的其他职责。</w:t>
      </w:r>
    </w:p>
    <w:p w14:paraId="42A4E306" w14:textId="77777777" w:rsidR="00EB7876" w:rsidRDefault="00EB7876" w:rsidP="00EB7876">
      <w:r>
        <w:rPr>
          <w:rFonts w:hint="eastAsia"/>
        </w:rPr>
        <w:t>村文化活动室应当完善服务功能，为农村群众提供适宜的文体活动。</w:t>
      </w:r>
    </w:p>
    <w:p w14:paraId="4AA63692" w14:textId="77777777" w:rsidR="00EB7876" w:rsidRDefault="00EB7876" w:rsidP="00EB7876"/>
    <w:p w14:paraId="65884D43" w14:textId="77777777" w:rsidR="00EB7876" w:rsidRDefault="00EB7876" w:rsidP="00EB7876">
      <w:pPr>
        <w:pStyle w:val="3"/>
        <w:ind w:firstLine="0"/>
        <w:jc w:val="center"/>
      </w:pPr>
      <w:r>
        <w:rPr>
          <w:rFonts w:hint="eastAsia"/>
        </w:rPr>
        <w:t>第五章</w:t>
      </w:r>
      <w:r>
        <w:rPr>
          <w:rFonts w:hint="eastAsia"/>
        </w:rPr>
        <w:t xml:space="preserve">  </w:t>
      </w:r>
      <w:r>
        <w:rPr>
          <w:rFonts w:hint="eastAsia"/>
        </w:rPr>
        <w:t>奖</w:t>
      </w:r>
      <w:r>
        <w:rPr>
          <w:rFonts w:hint="eastAsia"/>
        </w:rPr>
        <w:t xml:space="preserve">  </w:t>
      </w:r>
      <w:proofErr w:type="gramStart"/>
      <w:r>
        <w:rPr>
          <w:rFonts w:hint="eastAsia"/>
        </w:rPr>
        <w:t>惩</w:t>
      </w:r>
      <w:proofErr w:type="gramEnd"/>
    </w:p>
    <w:p w14:paraId="3908F575" w14:textId="77777777" w:rsidR="00EB7876" w:rsidRDefault="00EB7876" w:rsidP="00EB7876"/>
    <w:p w14:paraId="27BD557C" w14:textId="77777777" w:rsidR="00EB7876" w:rsidRDefault="00EB7876" w:rsidP="00EB7876">
      <w:r w:rsidRPr="00416089">
        <w:rPr>
          <w:rFonts w:eastAsia="方正黑体_GBK" w:hint="eastAsia"/>
        </w:rPr>
        <w:t>第二十八条</w:t>
      </w:r>
      <w:r>
        <w:rPr>
          <w:rFonts w:hint="eastAsia"/>
        </w:rPr>
        <w:t xml:space="preserve">  </w:t>
      </w:r>
      <w:r>
        <w:rPr>
          <w:rFonts w:hint="eastAsia"/>
        </w:rPr>
        <w:t>对在农村公共文化服务中</w:t>
      </w:r>
      <w:proofErr w:type="gramStart"/>
      <w:r>
        <w:rPr>
          <w:rFonts w:hint="eastAsia"/>
        </w:rPr>
        <w:t>作出</w:t>
      </w:r>
      <w:proofErr w:type="gramEnd"/>
      <w:r>
        <w:rPr>
          <w:rFonts w:hint="eastAsia"/>
        </w:rPr>
        <w:t>突出贡献的单位和个人，地方各级人民政府应当给予表彰和奖励。</w:t>
      </w:r>
    </w:p>
    <w:p w14:paraId="25853091" w14:textId="77777777" w:rsidR="00EB7876" w:rsidRDefault="00EB7876" w:rsidP="00EB7876">
      <w:r w:rsidRPr="00416089">
        <w:rPr>
          <w:rFonts w:eastAsia="方正黑体_GBK" w:hint="eastAsia"/>
        </w:rPr>
        <w:t>第二十九条</w:t>
      </w:r>
      <w:r>
        <w:rPr>
          <w:rFonts w:hint="eastAsia"/>
        </w:rPr>
        <w:t xml:space="preserve">  </w:t>
      </w:r>
      <w:r>
        <w:rPr>
          <w:rFonts w:hint="eastAsia"/>
        </w:rPr>
        <w:t>单位或者个人有下列行为之一的，由县（市、区）文化行政部门报请本级人民政府责令限期改正；情节严重的，由有权机关对负有责任的主管人员和其他直接责任人员依法给予处分；构成犯罪的，依法追究刑事责任：</w:t>
      </w:r>
    </w:p>
    <w:p w14:paraId="01A4FF33" w14:textId="77777777" w:rsidR="00EB7876" w:rsidRDefault="00EB7876" w:rsidP="00EB7876">
      <w:r>
        <w:rPr>
          <w:rFonts w:hint="eastAsia"/>
        </w:rPr>
        <w:t>（一）未经批准擅自拆除农村公共文化服务机构基础设施，或者改变其功能、用途的；</w:t>
      </w:r>
    </w:p>
    <w:p w14:paraId="31DEF6CF" w14:textId="77777777" w:rsidR="00EB7876" w:rsidRDefault="00EB7876" w:rsidP="00EB7876">
      <w:r>
        <w:rPr>
          <w:rFonts w:hint="eastAsia"/>
        </w:rPr>
        <w:lastRenderedPageBreak/>
        <w:t>（二）拆除农村公共文化服务机构基础设施未按照规定予以重建的；</w:t>
      </w:r>
    </w:p>
    <w:p w14:paraId="51AF2E47" w14:textId="77777777" w:rsidR="00EB7876" w:rsidRDefault="00EB7876" w:rsidP="00EB7876">
      <w:r>
        <w:rPr>
          <w:rFonts w:hint="eastAsia"/>
        </w:rPr>
        <w:t>（三）截留、挤占、挪用农村公共文化服务机构经费的。</w:t>
      </w:r>
    </w:p>
    <w:p w14:paraId="488F3F48" w14:textId="77777777" w:rsidR="00EB7876" w:rsidRDefault="00EB7876" w:rsidP="00EB7876">
      <w:r w:rsidRPr="00416089">
        <w:rPr>
          <w:rFonts w:eastAsia="方正黑体_GBK" w:hint="eastAsia"/>
        </w:rPr>
        <w:t>第三十条</w:t>
      </w:r>
      <w:r>
        <w:rPr>
          <w:rFonts w:hint="eastAsia"/>
        </w:rPr>
        <w:t xml:space="preserve">  </w:t>
      </w:r>
      <w:r>
        <w:rPr>
          <w:rFonts w:hint="eastAsia"/>
        </w:rPr>
        <w:t>乡镇综合文化站基础设施面积达不到规定标准的，由县（市、区）文化行政部门报请本级人民政府责令限期改正；拒不改正的，予以通报。</w:t>
      </w:r>
    </w:p>
    <w:p w14:paraId="3A7B9B74" w14:textId="77777777" w:rsidR="00EB7876" w:rsidRDefault="00EB7876" w:rsidP="00EB7876">
      <w:r w:rsidRPr="00416089">
        <w:rPr>
          <w:rFonts w:eastAsia="方正黑体_GBK" w:hint="eastAsia"/>
        </w:rPr>
        <w:t>第三十一条</w:t>
      </w:r>
      <w:r>
        <w:rPr>
          <w:rFonts w:hint="eastAsia"/>
        </w:rPr>
        <w:t xml:space="preserve">  </w:t>
      </w:r>
      <w:r>
        <w:rPr>
          <w:rFonts w:hint="eastAsia"/>
        </w:rPr>
        <w:t>农村公共文化服务机构违反本办法规定，未按照规定开放基础设施，或者从事传播淫秽色情、邪教迷信，以及违背社会公德、影响国家文化安全的活动的，由县（市、区）文化行政部门责令限期改正；造成严重后果的，由有权机关对负有责任的主管人员和其他直接责任人员依法给予处分；构成犯罪的，依法追究刑事责任。</w:t>
      </w:r>
    </w:p>
    <w:p w14:paraId="33077301" w14:textId="77777777" w:rsidR="00EB7876" w:rsidRDefault="00EB7876" w:rsidP="00EB7876">
      <w:r w:rsidRPr="00416089">
        <w:rPr>
          <w:rFonts w:eastAsia="方正黑体_GBK" w:hint="eastAsia"/>
        </w:rPr>
        <w:t>第三十二条</w:t>
      </w:r>
      <w:r>
        <w:rPr>
          <w:rFonts w:hint="eastAsia"/>
        </w:rPr>
        <w:t xml:space="preserve">  </w:t>
      </w:r>
      <w:r>
        <w:rPr>
          <w:rFonts w:hint="eastAsia"/>
        </w:rPr>
        <w:t>对违反本办法规定的行为，法律、法规另有处罚规定的，从其规定。</w:t>
      </w:r>
    </w:p>
    <w:p w14:paraId="3FD3BA3D" w14:textId="77777777" w:rsidR="00EB7876" w:rsidRDefault="00EB7876" w:rsidP="00EB7876">
      <w:pPr>
        <w:pStyle w:val="3"/>
        <w:ind w:firstLine="0"/>
        <w:jc w:val="center"/>
      </w:pPr>
    </w:p>
    <w:p w14:paraId="389C9DF0" w14:textId="77777777" w:rsidR="00EB7876" w:rsidRDefault="00EB7876" w:rsidP="00EB7876">
      <w:pPr>
        <w:pStyle w:val="3"/>
        <w:ind w:firstLine="0"/>
        <w:jc w:val="center"/>
      </w:pPr>
      <w:r>
        <w:rPr>
          <w:rFonts w:hint="eastAsia"/>
        </w:rPr>
        <w:t>第六章</w:t>
      </w:r>
      <w:r>
        <w:rPr>
          <w:rFonts w:hint="eastAsia"/>
        </w:rPr>
        <w:t xml:space="preserve">  </w:t>
      </w:r>
      <w:r>
        <w:rPr>
          <w:rFonts w:hint="eastAsia"/>
        </w:rPr>
        <w:t>附</w:t>
      </w:r>
      <w:r>
        <w:rPr>
          <w:rFonts w:hint="eastAsia"/>
        </w:rPr>
        <w:t xml:space="preserve">  </w:t>
      </w:r>
      <w:r>
        <w:rPr>
          <w:rFonts w:hint="eastAsia"/>
        </w:rPr>
        <w:t>则</w:t>
      </w:r>
    </w:p>
    <w:p w14:paraId="6B63C99D" w14:textId="77777777" w:rsidR="00EB7876" w:rsidRDefault="00EB7876" w:rsidP="00EB7876"/>
    <w:p w14:paraId="6E3A8C89" w14:textId="77777777" w:rsidR="00EB7876" w:rsidRDefault="00EB7876" w:rsidP="00EB7876">
      <w:r w:rsidRPr="00416089">
        <w:rPr>
          <w:rFonts w:eastAsia="方正黑体_GBK" w:hint="eastAsia"/>
        </w:rPr>
        <w:t>第三十三条</w:t>
      </w:r>
      <w:r>
        <w:rPr>
          <w:rFonts w:hint="eastAsia"/>
        </w:rPr>
        <w:t xml:space="preserve">  </w:t>
      </w:r>
      <w:r>
        <w:rPr>
          <w:rFonts w:hint="eastAsia"/>
        </w:rPr>
        <w:t>城市街道（社区）文化站（室）的服务管理，可以参照本办法有关规定执行。</w:t>
      </w:r>
    </w:p>
    <w:p w14:paraId="572E5163" w14:textId="77777777" w:rsidR="00EB7876" w:rsidRDefault="00EB7876" w:rsidP="00EB7876">
      <w:r w:rsidRPr="00416089">
        <w:rPr>
          <w:rFonts w:eastAsia="方正黑体_GBK" w:hint="eastAsia"/>
        </w:rPr>
        <w:t>第三十四条</w:t>
      </w:r>
      <w:r>
        <w:rPr>
          <w:rFonts w:hint="eastAsia"/>
        </w:rPr>
        <w:t xml:space="preserve">  </w:t>
      </w:r>
      <w:r>
        <w:rPr>
          <w:rFonts w:hint="eastAsia"/>
        </w:rPr>
        <w:t>本办法自</w:t>
      </w:r>
      <w:smartTag w:uri="urn:schemas-microsoft-com:office:smarttags" w:element="chsdate">
        <w:smartTagPr>
          <w:attr w:name="IsROCDate" w:val="False"/>
          <w:attr w:name="IsLunarDate" w:val="False"/>
          <w:attr w:name="Day" w:val="1"/>
          <w:attr w:name="Month" w:val="3"/>
          <w:attr w:name="Year" w:val="2012"/>
        </w:smartTagPr>
        <w:r>
          <w:rPr>
            <w:rFonts w:hint="eastAsia"/>
          </w:rPr>
          <w:t>2012</w:t>
        </w:r>
        <w:r>
          <w:rPr>
            <w:rFonts w:hint="eastAsia"/>
          </w:rPr>
          <w:t>年</w:t>
        </w:r>
        <w:r>
          <w:rPr>
            <w:rFonts w:hint="eastAsia"/>
          </w:rPr>
          <w:t>3</w:t>
        </w:r>
        <w:r>
          <w:rPr>
            <w:rFonts w:hint="eastAsia"/>
          </w:rPr>
          <w:t>月</w:t>
        </w:r>
        <w:r>
          <w:rPr>
            <w:rFonts w:hint="eastAsia"/>
          </w:rPr>
          <w:t>1</w:t>
        </w:r>
        <w:r>
          <w:rPr>
            <w:rFonts w:hint="eastAsia"/>
          </w:rPr>
          <w:t>日起</w:t>
        </w:r>
      </w:smartTag>
      <w:r>
        <w:rPr>
          <w:rFonts w:hint="eastAsia"/>
        </w:rPr>
        <w:t>施行。</w:t>
      </w:r>
    </w:p>
    <w:p w14:paraId="1FB3D71C" w14:textId="77777777" w:rsidR="004F0954" w:rsidRPr="00EB7876" w:rsidRDefault="004F0954"/>
    <w:sectPr w:rsidR="004F0954" w:rsidRPr="00EB787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8D4FA" w14:textId="77777777" w:rsidR="00B23898" w:rsidRDefault="00B23898" w:rsidP="00EB7876">
      <w:pPr>
        <w:spacing w:line="240" w:lineRule="auto"/>
      </w:pPr>
      <w:r>
        <w:separator/>
      </w:r>
    </w:p>
  </w:endnote>
  <w:endnote w:type="continuationSeparator" w:id="0">
    <w:p w14:paraId="7259011E" w14:textId="77777777" w:rsidR="00B23898" w:rsidRDefault="00B23898" w:rsidP="00EB78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E2745" w14:textId="77777777" w:rsidR="00B23898" w:rsidRDefault="00B23898" w:rsidP="00EB7876">
      <w:pPr>
        <w:spacing w:line="240" w:lineRule="auto"/>
      </w:pPr>
      <w:r>
        <w:separator/>
      </w:r>
    </w:p>
  </w:footnote>
  <w:footnote w:type="continuationSeparator" w:id="0">
    <w:p w14:paraId="3B105D82" w14:textId="77777777" w:rsidR="00B23898" w:rsidRDefault="00B23898" w:rsidP="00EB787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954"/>
    <w:rsid w:val="002D3E5F"/>
    <w:rsid w:val="004F0954"/>
    <w:rsid w:val="00B23898"/>
    <w:rsid w:val="00B716FD"/>
    <w:rsid w:val="00C22B20"/>
    <w:rsid w:val="00CD6E4B"/>
    <w:rsid w:val="00EB78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martTagType w:namespaceuri="urn:schemas-microsoft-com:office:smarttags" w:name="chmetcnv"/>
  <w:shapeDefaults>
    <o:shapedefaults v:ext="edit" spidmax="2050"/>
    <o:shapelayout v:ext="edit">
      <o:idmap v:ext="edit" data="2"/>
    </o:shapelayout>
  </w:shapeDefaults>
  <w:decimalSymbol w:val="."/>
  <w:listSeparator w:val=","/>
  <w14:docId w14:val="44C23277"/>
  <w15:chartTrackingRefBased/>
  <w15:docId w15:val="{D7A4FBF8-EACD-471D-9906-855DF6C70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7876"/>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B7876"/>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a4">
    <w:name w:val="页眉 字符"/>
    <w:basedOn w:val="a0"/>
    <w:link w:val="a3"/>
    <w:uiPriority w:val="99"/>
    <w:rsid w:val="00EB7876"/>
    <w:rPr>
      <w:sz w:val="18"/>
      <w:szCs w:val="18"/>
    </w:rPr>
  </w:style>
  <w:style w:type="paragraph" w:styleId="a5">
    <w:name w:val="footer"/>
    <w:basedOn w:val="a"/>
    <w:link w:val="a6"/>
    <w:uiPriority w:val="99"/>
    <w:unhideWhenUsed/>
    <w:rsid w:val="00EB7876"/>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a6">
    <w:name w:val="页脚 字符"/>
    <w:basedOn w:val="a0"/>
    <w:link w:val="a5"/>
    <w:uiPriority w:val="99"/>
    <w:rsid w:val="00EB7876"/>
    <w:rPr>
      <w:sz w:val="18"/>
      <w:szCs w:val="18"/>
    </w:rPr>
  </w:style>
  <w:style w:type="paragraph" w:customStyle="1" w:styleId="1">
    <w:name w:val="标题1"/>
    <w:basedOn w:val="a"/>
    <w:next w:val="a"/>
    <w:rsid w:val="00EB7876"/>
    <w:pPr>
      <w:tabs>
        <w:tab w:val="left" w:pos="9193"/>
        <w:tab w:val="left" w:pos="9827"/>
      </w:tabs>
      <w:spacing w:line="700" w:lineRule="atLeast"/>
      <w:ind w:firstLine="0"/>
      <w:jc w:val="center"/>
    </w:pPr>
    <w:rPr>
      <w:rFonts w:eastAsia="方正小标宋_GBK"/>
      <w:sz w:val="44"/>
    </w:rPr>
  </w:style>
  <w:style w:type="paragraph" w:customStyle="1" w:styleId="3">
    <w:name w:val="标题3"/>
    <w:basedOn w:val="a"/>
    <w:next w:val="a"/>
    <w:rsid w:val="00EB7876"/>
    <w:rPr>
      <w:rFonts w:eastAsia="方正黑体_GB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621</Words>
  <Characters>3541</Characters>
  <Application>Microsoft Office Word</Application>
  <DocSecurity>0</DocSecurity>
  <Lines>29</Lines>
  <Paragraphs>8</Paragraphs>
  <ScaleCrop>false</ScaleCrop>
  <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瑞平 任</dc:creator>
  <cp:keywords/>
  <dc:description/>
  <cp:lastModifiedBy>he jing</cp:lastModifiedBy>
  <cp:revision>4</cp:revision>
  <dcterms:created xsi:type="dcterms:W3CDTF">2022-05-10T07:13:00Z</dcterms:created>
  <dcterms:modified xsi:type="dcterms:W3CDTF">2022-05-10T08:38:00Z</dcterms:modified>
</cp:coreProperties>
</file>