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ascii="仿宋" w:hAnsi="仿宋" w:eastAsia="仿宋"/>
          <w:sz w:val="36"/>
          <w:szCs w:val="36"/>
        </w:rPr>
      </w:pPr>
    </w:p>
    <w:p>
      <w:pPr>
        <w:widowControl/>
        <w:jc w:val="left"/>
        <w:rPr>
          <w:rFonts w:ascii="黑体" w:hAnsi="黑体" w:eastAsia="黑体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/>
          <w:sz w:val="32"/>
          <w:szCs w:val="32"/>
        </w:rPr>
        <w:t>附件</w:t>
      </w:r>
    </w:p>
    <w:p>
      <w:pPr>
        <w:widowControl/>
        <w:jc w:val="center"/>
        <w:rPr>
          <w:rFonts w:ascii="华文中宋" w:hAnsi="华文中宋" w:eastAsia="华文中宋"/>
          <w:sz w:val="36"/>
          <w:szCs w:val="36"/>
        </w:rPr>
      </w:pPr>
    </w:p>
    <w:p>
      <w:pPr>
        <w:widowControl/>
        <w:jc w:val="center"/>
        <w:rPr>
          <w:rFonts w:ascii="华文中宋" w:hAnsi="华文中宋" w:eastAsia="华文中宋"/>
          <w:spacing w:val="-20"/>
          <w:sz w:val="36"/>
          <w:szCs w:val="36"/>
        </w:rPr>
      </w:pPr>
      <w:r>
        <w:rPr>
          <w:rFonts w:hint="eastAsia" w:ascii="华文中宋" w:hAnsi="华文中宋" w:eastAsia="华文中宋"/>
          <w:spacing w:val="-20"/>
          <w:sz w:val="36"/>
          <w:szCs w:val="36"/>
        </w:rPr>
        <w:t>2019年度江苏省舞台艺术精品创作扶持工程遴选结果名单</w:t>
      </w:r>
    </w:p>
    <w:p>
      <w:pPr>
        <w:widowControl/>
        <w:jc w:val="center"/>
        <w:rPr>
          <w:rFonts w:ascii="华文中宋" w:hAnsi="华文中宋" w:eastAsia="华文中宋"/>
          <w:spacing w:val="-20"/>
          <w:sz w:val="36"/>
          <w:szCs w:val="36"/>
        </w:rPr>
      </w:pPr>
    </w:p>
    <w:p>
      <w:pPr>
        <w:widowControl/>
        <w:jc w:val="center"/>
        <w:rPr>
          <w:rFonts w:ascii="黑体" w:hAnsi="黑体" w:eastAsia="黑体"/>
          <w:sz w:val="36"/>
          <w:szCs w:val="36"/>
        </w:rPr>
      </w:pPr>
      <w:r>
        <w:rPr>
          <w:rFonts w:hint="eastAsia" w:ascii="黑体" w:hAnsi="黑体" w:eastAsia="黑体"/>
          <w:sz w:val="36"/>
          <w:szCs w:val="36"/>
        </w:rPr>
        <w:t>一、扶持剧目</w:t>
      </w:r>
    </w:p>
    <w:p>
      <w:pPr>
        <w:widowControl/>
        <w:spacing w:line="600" w:lineRule="exact"/>
        <w:jc w:val="center"/>
        <w:rPr>
          <w:rFonts w:ascii="华文中宋" w:hAnsi="华文中宋" w:eastAsia="华文中宋"/>
          <w:sz w:val="36"/>
          <w:szCs w:val="36"/>
        </w:rPr>
      </w:pPr>
    </w:p>
    <w:tbl>
      <w:tblPr>
        <w:tblStyle w:val="4"/>
        <w:tblW w:w="9498" w:type="dxa"/>
        <w:tblInd w:w="-459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1418"/>
        <w:gridCol w:w="3543"/>
        <w:gridCol w:w="382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ascii="仿宋" w:hAnsi="仿宋" w:eastAsia="仿宋" w:cs="宋体"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kern w:val="0"/>
                <w:sz w:val="32"/>
                <w:szCs w:val="32"/>
              </w:rPr>
              <w:t>序号</w:t>
            </w:r>
          </w:p>
        </w:tc>
        <w:tc>
          <w:tcPr>
            <w:tcW w:w="1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ascii="仿宋" w:hAnsi="仿宋" w:eastAsia="仿宋" w:cs="宋体"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kern w:val="0"/>
                <w:sz w:val="32"/>
                <w:szCs w:val="32"/>
              </w:rPr>
              <w:t>剧种</w:t>
            </w:r>
          </w:p>
        </w:tc>
        <w:tc>
          <w:tcPr>
            <w:tcW w:w="35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ascii="仿宋" w:hAnsi="仿宋" w:eastAsia="仿宋" w:cs="宋体"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kern w:val="0"/>
                <w:sz w:val="32"/>
                <w:szCs w:val="32"/>
              </w:rPr>
              <w:t>剧目名称</w:t>
            </w:r>
          </w:p>
        </w:tc>
        <w:tc>
          <w:tcPr>
            <w:tcW w:w="38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ascii="仿宋" w:hAnsi="仿宋" w:eastAsia="仿宋" w:cs="宋体"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kern w:val="0"/>
                <w:sz w:val="32"/>
                <w:szCs w:val="32"/>
              </w:rPr>
              <w:t>创作单位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1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滑稽戏</w:t>
            </w:r>
          </w:p>
        </w:tc>
        <w:tc>
          <w:tcPr>
            <w:tcW w:w="35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《陈奂生的吃饭问题》</w:t>
            </w:r>
          </w:p>
        </w:tc>
        <w:tc>
          <w:tcPr>
            <w:tcW w:w="3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江苏常州市滑稽剧团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2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昆剧</w:t>
            </w:r>
          </w:p>
        </w:tc>
        <w:tc>
          <w:tcPr>
            <w:tcW w:w="35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《梅兰芳·当年梅郎》</w:t>
            </w:r>
          </w:p>
        </w:tc>
        <w:tc>
          <w:tcPr>
            <w:tcW w:w="3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江苏省演艺集团昆剧院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3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梆子戏</w:t>
            </w:r>
          </w:p>
        </w:tc>
        <w:tc>
          <w:tcPr>
            <w:tcW w:w="35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《母亲》</w:t>
            </w:r>
          </w:p>
        </w:tc>
        <w:tc>
          <w:tcPr>
            <w:tcW w:w="3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江苏梆子剧院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4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越剧</w:t>
            </w:r>
          </w:p>
        </w:tc>
        <w:tc>
          <w:tcPr>
            <w:tcW w:w="35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《乌衣巷》</w:t>
            </w:r>
          </w:p>
        </w:tc>
        <w:tc>
          <w:tcPr>
            <w:tcW w:w="3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南京市越剧团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5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淮剧</w:t>
            </w:r>
          </w:p>
        </w:tc>
        <w:tc>
          <w:tcPr>
            <w:tcW w:w="35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《小城》</w:t>
            </w:r>
          </w:p>
        </w:tc>
        <w:tc>
          <w:tcPr>
            <w:tcW w:w="3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江苏省淮剧团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6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音乐剧</w:t>
            </w:r>
          </w:p>
        </w:tc>
        <w:tc>
          <w:tcPr>
            <w:tcW w:w="35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《九九艳阳天》</w:t>
            </w:r>
          </w:p>
        </w:tc>
        <w:tc>
          <w:tcPr>
            <w:tcW w:w="3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镇江市艺术剧院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7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话剧</w:t>
            </w:r>
          </w:p>
        </w:tc>
        <w:tc>
          <w:tcPr>
            <w:tcW w:w="35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《杨仁山》</w:t>
            </w:r>
          </w:p>
        </w:tc>
        <w:tc>
          <w:tcPr>
            <w:tcW w:w="3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南京市话剧团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8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锡剧</w:t>
            </w:r>
          </w:p>
        </w:tc>
        <w:tc>
          <w:tcPr>
            <w:tcW w:w="35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《董存瑞》</w:t>
            </w:r>
          </w:p>
        </w:tc>
        <w:tc>
          <w:tcPr>
            <w:tcW w:w="3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江苏省演艺集团锡剧团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ascii="仿宋" w:hAnsi="仿宋" w:eastAsia="仿宋" w:cs="宋体"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kern w:val="0"/>
                <w:sz w:val="32"/>
                <w:szCs w:val="32"/>
              </w:rPr>
              <w:t>9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ascii="仿宋" w:hAnsi="仿宋" w:eastAsia="仿宋" w:cs="宋体"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kern w:val="0"/>
                <w:sz w:val="32"/>
                <w:szCs w:val="32"/>
              </w:rPr>
              <w:t>京剧</w:t>
            </w:r>
          </w:p>
        </w:tc>
        <w:tc>
          <w:tcPr>
            <w:tcW w:w="35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ascii="仿宋" w:hAnsi="仿宋" w:eastAsia="仿宋" w:cs="宋体"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kern w:val="0"/>
                <w:sz w:val="32"/>
                <w:szCs w:val="32"/>
              </w:rPr>
              <w:t>《梅兰芳·蓄须记》</w:t>
            </w:r>
          </w:p>
        </w:tc>
        <w:tc>
          <w:tcPr>
            <w:tcW w:w="3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20" w:lineRule="exact"/>
              <w:ind w:left="-105" w:leftChars="-50"/>
              <w:jc w:val="center"/>
              <w:rPr>
                <w:rFonts w:ascii="仿宋" w:hAnsi="仿宋" w:eastAsia="仿宋" w:cs="宋体"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kern w:val="0"/>
                <w:sz w:val="32"/>
                <w:szCs w:val="32"/>
              </w:rPr>
              <w:t>泰州市文化广电和旅游局、江苏省演艺集团京剧院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10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吕剧</w:t>
            </w:r>
          </w:p>
        </w:tc>
        <w:tc>
          <w:tcPr>
            <w:tcW w:w="35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《英雄之铭》</w:t>
            </w:r>
          </w:p>
        </w:tc>
        <w:tc>
          <w:tcPr>
            <w:tcW w:w="3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东海县吕剧团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11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舞剧</w:t>
            </w:r>
          </w:p>
        </w:tc>
        <w:tc>
          <w:tcPr>
            <w:tcW w:w="35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《南国红豆》</w:t>
            </w:r>
          </w:p>
        </w:tc>
        <w:tc>
          <w:tcPr>
            <w:tcW w:w="3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无锡市歌舞剧院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12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锡剧</w:t>
            </w:r>
          </w:p>
        </w:tc>
        <w:tc>
          <w:tcPr>
            <w:tcW w:w="35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《云水谣》</w:t>
            </w:r>
          </w:p>
        </w:tc>
        <w:tc>
          <w:tcPr>
            <w:tcW w:w="3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张家港锡剧艺术中心</w:t>
            </w:r>
          </w:p>
        </w:tc>
      </w:tr>
    </w:tbl>
    <w:p>
      <w:pPr>
        <w:widowControl/>
        <w:rPr>
          <w:rFonts w:ascii="仿宋" w:hAnsi="仿宋" w:eastAsia="仿宋"/>
          <w:sz w:val="32"/>
          <w:szCs w:val="32"/>
        </w:rPr>
      </w:pPr>
    </w:p>
    <w:p>
      <w:pPr>
        <w:widowControl/>
        <w:rPr>
          <w:rFonts w:ascii="华文中宋" w:hAnsi="华文中宋" w:eastAsia="华文中宋"/>
          <w:sz w:val="36"/>
          <w:szCs w:val="36"/>
        </w:rPr>
      </w:pPr>
    </w:p>
    <w:p>
      <w:pPr>
        <w:widowControl/>
        <w:jc w:val="center"/>
        <w:rPr>
          <w:rFonts w:ascii="黑体" w:hAnsi="黑体" w:eastAsia="黑体"/>
          <w:sz w:val="36"/>
          <w:szCs w:val="36"/>
        </w:rPr>
      </w:pPr>
      <w:r>
        <w:rPr>
          <w:rFonts w:hint="eastAsia" w:ascii="黑体" w:hAnsi="黑体" w:eastAsia="黑体"/>
          <w:sz w:val="36"/>
          <w:szCs w:val="36"/>
        </w:rPr>
        <w:t>二、重点投入剧目</w:t>
      </w:r>
    </w:p>
    <w:p>
      <w:pPr>
        <w:spacing w:line="600" w:lineRule="exact"/>
        <w:ind w:firstLine="640" w:firstLineChars="200"/>
        <w:rPr>
          <w:rFonts w:ascii="仿宋" w:hAnsi="仿宋" w:eastAsia="仿宋"/>
          <w:sz w:val="32"/>
          <w:szCs w:val="32"/>
        </w:rPr>
      </w:pPr>
    </w:p>
    <w:tbl>
      <w:tblPr>
        <w:tblStyle w:val="4"/>
        <w:tblW w:w="9498" w:type="dxa"/>
        <w:tblInd w:w="-459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1559"/>
        <w:gridCol w:w="3544"/>
        <w:gridCol w:w="368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20" w:lineRule="exact"/>
              <w:jc w:val="center"/>
              <w:rPr>
                <w:rFonts w:ascii="仿宋" w:hAnsi="仿宋" w:eastAsia="仿宋" w:cs="宋体"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kern w:val="0"/>
                <w:sz w:val="32"/>
                <w:szCs w:val="32"/>
              </w:rPr>
              <w:t>序号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ascii="仿宋" w:hAnsi="仿宋" w:eastAsia="仿宋" w:cs="宋体"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kern w:val="0"/>
                <w:sz w:val="32"/>
                <w:szCs w:val="32"/>
              </w:rPr>
              <w:t>剧种</w:t>
            </w:r>
          </w:p>
        </w:tc>
        <w:tc>
          <w:tcPr>
            <w:tcW w:w="35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ascii="仿宋" w:hAnsi="仿宋" w:eastAsia="仿宋" w:cs="宋体"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kern w:val="0"/>
                <w:sz w:val="32"/>
                <w:szCs w:val="32"/>
              </w:rPr>
              <w:t>剧目名称</w:t>
            </w:r>
          </w:p>
        </w:tc>
        <w:tc>
          <w:tcPr>
            <w:tcW w:w="368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ascii="仿宋" w:hAnsi="仿宋" w:eastAsia="仿宋" w:cs="宋体"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kern w:val="0"/>
                <w:sz w:val="32"/>
                <w:szCs w:val="32"/>
              </w:rPr>
              <w:t>创作单位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1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滑稽戏</w:t>
            </w:r>
          </w:p>
        </w:tc>
        <w:tc>
          <w:tcPr>
            <w:tcW w:w="35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《陈奂生的吃饭问题》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江苏常州市滑稽剧团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昆剧</w:t>
            </w:r>
          </w:p>
        </w:tc>
        <w:tc>
          <w:tcPr>
            <w:tcW w:w="35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《梅兰芳·当年梅郎》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江苏省演艺集团昆剧院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3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梆子戏</w:t>
            </w:r>
          </w:p>
        </w:tc>
        <w:tc>
          <w:tcPr>
            <w:tcW w:w="35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《母亲》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江苏梆子剧院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越剧</w:t>
            </w:r>
          </w:p>
        </w:tc>
        <w:tc>
          <w:tcPr>
            <w:tcW w:w="35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《乌衣巷》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南京市越剧团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5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淮剧</w:t>
            </w:r>
          </w:p>
        </w:tc>
        <w:tc>
          <w:tcPr>
            <w:tcW w:w="35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《小城》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江苏省淮剧团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6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音乐剧</w:t>
            </w:r>
          </w:p>
        </w:tc>
        <w:tc>
          <w:tcPr>
            <w:tcW w:w="35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《九九艳阳天》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>镇江市艺术剧院</w:t>
            </w:r>
          </w:p>
        </w:tc>
      </w:tr>
    </w:tbl>
    <w:p>
      <w:pPr>
        <w:widowControl/>
        <w:jc w:val="center"/>
        <w:rPr>
          <w:rFonts w:ascii="华文中宋" w:hAnsi="华文中宋" w:eastAsia="华文中宋"/>
          <w:sz w:val="36"/>
          <w:szCs w:val="36"/>
        </w:rPr>
      </w:pPr>
    </w:p>
    <w:sectPr>
      <w:pgSz w:w="11906" w:h="16838"/>
      <w:pgMar w:top="1440" w:right="1758" w:bottom="1440" w:left="175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63B9"/>
    <w:rsid w:val="00077540"/>
    <w:rsid w:val="000D2495"/>
    <w:rsid w:val="00157678"/>
    <w:rsid w:val="00277C8D"/>
    <w:rsid w:val="002A3DE7"/>
    <w:rsid w:val="005E0966"/>
    <w:rsid w:val="005E4517"/>
    <w:rsid w:val="006A0780"/>
    <w:rsid w:val="006B63B9"/>
    <w:rsid w:val="0077757B"/>
    <w:rsid w:val="007F0D31"/>
    <w:rsid w:val="008E1974"/>
    <w:rsid w:val="0090187E"/>
    <w:rsid w:val="00B341ED"/>
    <w:rsid w:val="00B50E2E"/>
    <w:rsid w:val="00BF612C"/>
    <w:rsid w:val="00C42AE7"/>
    <w:rsid w:val="00CF371E"/>
    <w:rsid w:val="00D02D17"/>
    <w:rsid w:val="00E2645A"/>
    <w:rsid w:val="00E67DFE"/>
    <w:rsid w:val="00EA0962"/>
    <w:rsid w:val="00F15DFA"/>
    <w:rsid w:val="00F533E7"/>
    <w:rsid w:val="00FF6062"/>
    <w:rsid w:val="75013A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9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8"/>
    <w:semiHidden/>
    <w:unhideWhenUsed/>
    <w:uiPriority w:val="99"/>
    <w:rPr>
      <w:sz w:val="18"/>
      <w:szCs w:val="18"/>
    </w:rPr>
  </w:style>
  <w:style w:type="table" w:styleId="5">
    <w:name w:val="Table Grid"/>
    <w:basedOn w:val="4"/>
    <w:qFormat/>
    <w:uiPriority w:val="59"/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7">
    <w:name w:val="Hyperlink"/>
    <w:basedOn w:val="6"/>
    <w:unhideWhenUsed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8">
    <w:name w:val="批注框文本 Char"/>
    <w:basedOn w:val="6"/>
    <w:link w:val="3"/>
    <w:semiHidden/>
    <w:qFormat/>
    <w:uiPriority w:val="99"/>
    <w:rPr>
      <w:sz w:val="18"/>
      <w:szCs w:val="18"/>
    </w:rPr>
  </w:style>
  <w:style w:type="character" w:customStyle="1" w:styleId="9">
    <w:name w:val="日期 Char"/>
    <w:basedOn w:val="6"/>
    <w:link w:val="2"/>
    <w:semiHidden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3</Pages>
  <Words>117</Words>
  <Characters>673</Characters>
  <Lines>5</Lines>
  <Paragraphs>1</Paragraphs>
  <TotalTime>64</TotalTime>
  <ScaleCrop>false</ScaleCrop>
  <LinksUpToDate>false</LinksUpToDate>
  <CharactersWithSpaces>789</CharactersWithSpaces>
  <Application>WPS Office_11.1.0.9208_F1E327BC-269C-435d-A152-05C5408002CA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2018-09-13T03:29:00Z</dcterms:created>
  <dc:creator>Lenovo</dc:creator>
  <cp:lastModifiedBy>1</cp:lastModifiedBy>
  <cp:lastPrinted>2019-12-02T04:01:00Z</cp:lastPrinted>
  <dcterms:modified xsi:type="dcterms:W3CDTF">2019-12-02T08:47:49Z</dcterms:modified>
  <cp:revision>23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2052-11.1.0.9208</vt:lpwstr>
  </property>
</Properties>
</file>