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0596" w:rsidRDefault="00193FBE">
      <w:pPr>
        <w:spacing w:beforeLines="50" w:before="156" w:line="600" w:lineRule="exac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hint="eastAsia"/>
          <w:spacing w:val="-20"/>
          <w:sz w:val="44"/>
          <w:szCs w:val="44"/>
        </w:rPr>
        <w:t>202</w:t>
      </w:r>
      <w:r w:rsidR="001303B8">
        <w:rPr>
          <w:rFonts w:ascii="方正小标宋_GBK" w:eastAsia="方正小标宋_GBK" w:hAnsi="方正小标宋_GBK" w:cs="方正小标宋_GBK"/>
          <w:spacing w:val="-20"/>
          <w:sz w:val="44"/>
          <w:szCs w:val="44"/>
        </w:rPr>
        <w:t>5</w:t>
      </w:r>
      <w:r>
        <w:rPr>
          <w:rFonts w:ascii="方正小标宋_GBK" w:eastAsia="方正小标宋_GBK" w:hAnsi="方正小标宋_GBK" w:cs="方正小标宋_GBK" w:hint="eastAsia"/>
          <w:spacing w:val="-20"/>
          <w:sz w:val="44"/>
          <w:szCs w:val="44"/>
        </w:rPr>
        <w:t>年度艺术人才培养资助项目申报细则</w:t>
      </w:r>
    </w:p>
    <w:p w:rsidR="009733AB" w:rsidRDefault="009733AB">
      <w:pPr>
        <w:spacing w:beforeLines="50" w:before="156" w:line="600" w:lineRule="exact"/>
        <w:jc w:val="center"/>
        <w:rPr>
          <w:rFonts w:ascii="方正小标宋_GBK" w:eastAsia="方正小标宋_GBK" w:hAnsi="方正小标宋_GBK" w:cs="方正小标宋_GBK"/>
          <w:spacing w:val="-20"/>
          <w:sz w:val="44"/>
          <w:szCs w:val="44"/>
        </w:rPr>
      </w:pPr>
    </w:p>
    <w:p w:rsidR="00A077D0" w:rsidRDefault="00193FBE" w:rsidP="00A077D0">
      <w:pPr>
        <w:pStyle w:val="a9"/>
        <w:numPr>
          <w:ilvl w:val="0"/>
          <w:numId w:val="1"/>
        </w:numPr>
        <w:shd w:val="clear" w:color="auto" w:fill="FFFFFF"/>
        <w:spacing w:beforeLines="50" w:before="156" w:beforeAutospacing="0" w:after="0" w:afterAutospacing="0" w:line="600" w:lineRule="exact"/>
        <w:jc w:val="both"/>
        <w:rPr>
          <w:rStyle w:val="aa"/>
          <w:rFonts w:ascii="黑体" w:eastAsia="黑体" w:hAnsi="黑体" w:cs="黑体"/>
          <w:color w:val="000000" w:themeColor="text1"/>
          <w:sz w:val="32"/>
          <w:szCs w:val="32"/>
        </w:rPr>
      </w:pPr>
      <w:r>
        <w:rPr>
          <w:rStyle w:val="aa"/>
          <w:rFonts w:ascii="黑体" w:eastAsia="黑体" w:hAnsi="黑体" w:cs="黑体" w:hint="eastAsia"/>
          <w:color w:val="000000" w:themeColor="text1"/>
          <w:sz w:val="32"/>
          <w:szCs w:val="32"/>
        </w:rPr>
        <w:t>资助对象</w:t>
      </w:r>
    </w:p>
    <w:p w:rsidR="00916EE6" w:rsidRPr="00A077D0" w:rsidRDefault="00916EE6" w:rsidP="00A077D0">
      <w:pPr>
        <w:pStyle w:val="a9"/>
        <w:shd w:val="clear" w:color="auto" w:fill="FFFFFF"/>
        <w:spacing w:beforeLines="50" w:before="156" w:beforeAutospacing="0" w:after="0" w:afterAutospacing="0" w:line="600" w:lineRule="exact"/>
        <w:ind w:firstLineChars="200" w:firstLine="640"/>
        <w:jc w:val="both"/>
        <w:rPr>
          <w:rFonts w:ascii="黑体" w:eastAsia="黑体" w:hAnsi="黑体" w:cs="黑体"/>
          <w:b/>
          <w:bCs/>
          <w:color w:val="000000" w:themeColor="text1"/>
          <w:sz w:val="32"/>
          <w:szCs w:val="32"/>
        </w:rPr>
      </w:pPr>
      <w:r w:rsidRPr="00A077D0">
        <w:rPr>
          <w:rFonts w:ascii="仿宋" w:eastAsia="仿宋" w:hAnsi="仿宋" w:cs="Tahoma"/>
          <w:snapToGrid w:val="0"/>
          <w:color w:val="000000"/>
          <w:sz w:val="32"/>
          <w:szCs w:val="32"/>
        </w:rPr>
        <w:t>重点资助以造就有影响的各领域艺术领军人物为目标的艺术人才培训活动；关系到舞台艺术和美术事业传承和长远发展的特殊、急需、紧缺的艺术人才培训活动；满足基层艺术事业发展需要的优秀实用型艺术人才培训活动；培养有利于戏曲艺术传承发展的优秀艺术人才培训活动。</w:t>
      </w:r>
      <w:r w:rsidR="00922ACE" w:rsidRPr="00A077D0">
        <w:rPr>
          <w:rFonts w:ascii="仿宋" w:eastAsia="仿宋" w:hAnsi="仿宋" w:cs="Tahoma" w:hint="eastAsia"/>
          <w:snapToGrid w:val="0"/>
          <w:color w:val="000000"/>
          <w:sz w:val="32"/>
          <w:szCs w:val="32"/>
        </w:rPr>
        <w:t>着重支持</w:t>
      </w:r>
      <w:r w:rsidR="00115776" w:rsidRPr="009733AB">
        <w:rPr>
          <w:rFonts w:ascii="仿宋" w:eastAsia="仿宋" w:hAnsi="仿宋" w:cs="Tahoma" w:hint="eastAsia"/>
          <w:snapToGrid w:val="0"/>
          <w:color w:val="000000"/>
          <w:sz w:val="32"/>
          <w:szCs w:val="32"/>
        </w:rPr>
        <w:t>在</w:t>
      </w:r>
      <w:r w:rsidR="0018654A" w:rsidRPr="009733AB">
        <w:rPr>
          <w:rFonts w:ascii="仿宋" w:eastAsia="仿宋" w:hAnsi="仿宋" w:cs="Tahoma" w:hint="eastAsia"/>
          <w:snapToGrid w:val="0"/>
          <w:color w:val="000000"/>
          <w:sz w:val="32"/>
          <w:szCs w:val="32"/>
        </w:rPr>
        <w:t>舞台艺术剧本创作、导演（编导）、作曲、舞美设计和艺术评论等领域</w:t>
      </w:r>
      <w:r w:rsidR="00115776" w:rsidRPr="009733AB">
        <w:rPr>
          <w:rFonts w:ascii="仿宋" w:eastAsia="仿宋" w:hAnsi="仿宋" w:cs="Tahoma" w:hint="eastAsia"/>
          <w:snapToGrid w:val="0"/>
          <w:color w:val="000000"/>
          <w:sz w:val="32"/>
          <w:szCs w:val="32"/>
        </w:rPr>
        <w:t>具有较大社会影响力和发展潜力的</w:t>
      </w:r>
      <w:r w:rsidR="00922ACE" w:rsidRPr="009733AB">
        <w:rPr>
          <w:rFonts w:ascii="仿宋" w:eastAsia="仿宋" w:hAnsi="仿宋" w:cs="Tahoma" w:hint="eastAsia"/>
          <w:snapToGrid w:val="0"/>
          <w:color w:val="000000"/>
          <w:sz w:val="32"/>
          <w:szCs w:val="32"/>
        </w:rPr>
        <w:t>人才培训</w:t>
      </w:r>
      <w:r w:rsidR="004A0993" w:rsidRPr="009733AB">
        <w:rPr>
          <w:rFonts w:ascii="仿宋" w:eastAsia="仿宋" w:hAnsi="仿宋" w:cs="Tahoma" w:hint="eastAsia"/>
          <w:snapToGrid w:val="0"/>
          <w:color w:val="000000"/>
          <w:sz w:val="32"/>
          <w:szCs w:val="32"/>
        </w:rPr>
        <w:t>，鼓励培训项目加大对青年人才培养力度</w:t>
      </w:r>
      <w:r w:rsidR="00922ACE" w:rsidRPr="009733AB">
        <w:rPr>
          <w:rFonts w:ascii="仿宋" w:eastAsia="仿宋" w:hAnsi="仿宋" w:cs="Tahoma" w:hint="eastAsia"/>
          <w:snapToGrid w:val="0"/>
          <w:color w:val="000000"/>
          <w:sz w:val="32"/>
          <w:szCs w:val="32"/>
        </w:rPr>
        <w:t>。</w:t>
      </w:r>
    </w:p>
    <w:p w:rsidR="00270596" w:rsidRDefault="00193FBE">
      <w:pPr>
        <w:pStyle w:val="a9"/>
        <w:shd w:val="clear" w:color="auto" w:fill="FFFFFF"/>
        <w:spacing w:before="0" w:beforeAutospacing="0" w:after="0" w:afterAutospacing="0" w:line="600" w:lineRule="exact"/>
        <w:ind w:firstLineChars="200" w:firstLine="643"/>
        <w:jc w:val="both"/>
        <w:rPr>
          <w:rStyle w:val="aa"/>
          <w:rFonts w:ascii="黑体" w:eastAsia="黑体" w:hAnsi="黑体" w:cs="黑体"/>
          <w:b w:val="0"/>
          <w:color w:val="000000" w:themeColor="text1"/>
          <w:sz w:val="32"/>
          <w:szCs w:val="32"/>
        </w:rPr>
      </w:pPr>
      <w:r>
        <w:rPr>
          <w:rStyle w:val="aa"/>
          <w:rFonts w:ascii="黑体" w:eastAsia="黑体" w:hAnsi="黑体" w:cs="黑体" w:hint="eastAsia"/>
          <w:color w:val="000000" w:themeColor="text1"/>
          <w:sz w:val="32"/>
          <w:szCs w:val="32"/>
        </w:rPr>
        <w:t>二、资助范围</w:t>
      </w:r>
    </w:p>
    <w:p w:rsidR="00916EE6" w:rsidRPr="00916EE6" w:rsidRDefault="00916EE6" w:rsidP="00A077D0">
      <w:pPr>
        <w:pStyle w:val="a9"/>
        <w:shd w:val="clear" w:color="auto" w:fill="FFFFFF"/>
        <w:spacing w:beforeLines="50" w:before="156" w:beforeAutospacing="0" w:after="0" w:afterAutospacing="0" w:line="600" w:lineRule="exact"/>
        <w:ind w:firstLineChars="200" w:firstLine="640"/>
        <w:jc w:val="both"/>
        <w:rPr>
          <w:rFonts w:ascii="仿宋" w:eastAsia="仿宋" w:hAnsi="仿宋" w:cs="Tahoma"/>
          <w:snapToGrid w:val="0"/>
          <w:color w:val="000000"/>
          <w:sz w:val="32"/>
          <w:szCs w:val="32"/>
        </w:rPr>
      </w:pPr>
      <w:r w:rsidRPr="00916EE6">
        <w:rPr>
          <w:rFonts w:ascii="仿宋" w:eastAsia="仿宋" w:hAnsi="仿宋" w:cs="Tahoma"/>
          <w:snapToGrid w:val="0"/>
          <w:color w:val="000000"/>
          <w:sz w:val="32"/>
          <w:szCs w:val="32"/>
        </w:rPr>
        <w:t>本项目资助范围包括：舞台艺术、美术、书法、摄影和工艺美术等领域创作人才、经营管理人才和文艺评论人才培训。</w:t>
      </w:r>
      <w:r>
        <w:rPr>
          <w:rFonts w:ascii="仿宋" w:eastAsia="仿宋" w:hAnsi="仿宋" w:cs="Tahoma" w:hint="eastAsia"/>
          <w:snapToGrid w:val="0"/>
          <w:color w:val="000000"/>
          <w:sz w:val="32"/>
          <w:szCs w:val="32"/>
        </w:rPr>
        <w:t>培养方式包括课堂教学、交流采风、艺术创作实践和经营管理实践实训等。</w:t>
      </w:r>
    </w:p>
    <w:p w:rsidR="00916EE6" w:rsidRPr="00916EE6" w:rsidRDefault="00916EE6" w:rsidP="00A077D0">
      <w:pPr>
        <w:pStyle w:val="a9"/>
        <w:shd w:val="clear" w:color="auto" w:fill="FFFFFF"/>
        <w:spacing w:beforeLines="50" w:before="156" w:beforeAutospacing="0" w:after="0" w:afterAutospacing="0" w:line="600" w:lineRule="exact"/>
        <w:ind w:firstLineChars="200" w:firstLine="640"/>
        <w:jc w:val="both"/>
        <w:rPr>
          <w:rFonts w:ascii="仿宋" w:eastAsia="仿宋" w:hAnsi="仿宋" w:cs="Tahoma"/>
          <w:snapToGrid w:val="0"/>
          <w:color w:val="000000"/>
          <w:sz w:val="32"/>
          <w:szCs w:val="32"/>
        </w:rPr>
      </w:pPr>
      <w:r w:rsidRPr="00916EE6">
        <w:rPr>
          <w:rFonts w:ascii="仿宋" w:eastAsia="仿宋" w:hAnsi="仿宋" w:cs="Tahoma"/>
          <w:snapToGrid w:val="0"/>
          <w:color w:val="000000"/>
          <w:sz w:val="32"/>
          <w:szCs w:val="32"/>
        </w:rPr>
        <w:t>（一）项目设计要遵循高层次、小批量原则，体现灵活性、多样化特点，鼓励艺术经验的直接传授和在实践中提升经营管理能力，围绕具体创作任务出作品、出人才。</w:t>
      </w:r>
    </w:p>
    <w:p w:rsidR="00A077D0" w:rsidRDefault="00916EE6" w:rsidP="00A077D0">
      <w:pPr>
        <w:pStyle w:val="a9"/>
        <w:shd w:val="clear" w:color="auto" w:fill="FFFFFF"/>
        <w:spacing w:beforeLines="50" w:before="156" w:beforeAutospacing="0" w:after="0" w:afterAutospacing="0" w:line="600" w:lineRule="exact"/>
        <w:ind w:firstLineChars="200" w:firstLine="640"/>
        <w:jc w:val="both"/>
        <w:rPr>
          <w:rFonts w:ascii="仿宋" w:eastAsia="仿宋" w:hAnsi="仿宋" w:cs="Tahoma"/>
          <w:snapToGrid w:val="0"/>
          <w:color w:val="000000"/>
          <w:sz w:val="32"/>
          <w:szCs w:val="32"/>
        </w:rPr>
      </w:pPr>
      <w:r w:rsidRPr="00916EE6">
        <w:rPr>
          <w:rFonts w:ascii="仿宋" w:eastAsia="仿宋" w:hAnsi="仿宋" w:cs="Tahoma"/>
          <w:snapToGrid w:val="0"/>
          <w:color w:val="000000"/>
          <w:sz w:val="32"/>
          <w:szCs w:val="32"/>
        </w:rPr>
        <w:t>（二）创作人才培训重在艺术实践和经验传授，注重提升专业技能、拓宽艺术视野和培养创新能力；经营管理人才</w:t>
      </w:r>
      <w:r w:rsidRPr="00916EE6">
        <w:rPr>
          <w:rFonts w:ascii="仿宋" w:eastAsia="仿宋" w:hAnsi="仿宋" w:cs="Tahoma"/>
          <w:snapToGrid w:val="0"/>
          <w:color w:val="000000"/>
          <w:sz w:val="32"/>
          <w:szCs w:val="32"/>
        </w:rPr>
        <w:lastRenderedPageBreak/>
        <w:t>培训重在培养熟悉艺术创作生产规律，了解市场运行机制，能够做好艺术作品宣传推广和市场经营工作的复合型人才；文艺评论人才培训重在培养能够针对创作实践开展文艺评论的人才；</w:t>
      </w:r>
      <w:r w:rsidRPr="00A077D0">
        <w:rPr>
          <w:rFonts w:ascii="仿宋" w:eastAsia="仿宋" w:hAnsi="仿宋" w:cs="Tahoma"/>
          <w:snapToGrid w:val="0"/>
          <w:color w:val="000000"/>
          <w:sz w:val="32"/>
          <w:szCs w:val="32"/>
        </w:rPr>
        <w:t>“高端艺术人才国外研修计划”</w:t>
      </w:r>
      <w:r w:rsidRPr="00916EE6">
        <w:rPr>
          <w:rFonts w:ascii="仿宋" w:eastAsia="仿宋" w:hAnsi="仿宋" w:cs="Tahoma"/>
          <w:snapToGrid w:val="0"/>
          <w:color w:val="000000"/>
          <w:sz w:val="32"/>
          <w:szCs w:val="32"/>
        </w:rPr>
        <w:t>重在与国外艺术机构、单位合作开展培训活动，选派、支持优秀艺术人才赴国外艺术团体和经营机构学习实践，提升专业技能，提高推广交流和经营管理能力。</w:t>
      </w:r>
    </w:p>
    <w:p w:rsidR="00270596" w:rsidRDefault="00193FBE" w:rsidP="00A077D0">
      <w:pPr>
        <w:pStyle w:val="a9"/>
        <w:shd w:val="clear" w:color="auto" w:fill="FFFFFF"/>
        <w:spacing w:beforeLines="50" w:before="156" w:beforeAutospacing="0" w:after="0" w:afterAutospacing="0" w:line="600" w:lineRule="exact"/>
        <w:ind w:firstLineChars="200" w:firstLine="640"/>
        <w:jc w:val="both"/>
        <w:rPr>
          <w:rFonts w:ascii="仿宋" w:eastAsia="仿宋" w:hAnsi="仿宋" w:cs="Tahoma"/>
          <w:snapToGrid w:val="0"/>
          <w:color w:val="000000"/>
          <w:sz w:val="32"/>
          <w:szCs w:val="32"/>
        </w:rPr>
      </w:pPr>
      <w:r>
        <w:rPr>
          <w:rFonts w:ascii="仿宋" w:eastAsia="仿宋" w:hAnsi="仿宋" w:cs="Tahoma" w:hint="eastAsia"/>
          <w:snapToGrid w:val="0"/>
          <w:color w:val="000000"/>
          <w:sz w:val="32"/>
          <w:szCs w:val="32"/>
        </w:rPr>
        <w:t>（三）申报项目应是在获得艺术基金立项资助，完成立项签约后实施，且能够在</w:t>
      </w:r>
      <w:r w:rsidRPr="00A077D0">
        <w:rPr>
          <w:rFonts w:ascii="仿宋" w:eastAsia="仿宋" w:hAnsi="仿宋" w:cs="Tahoma" w:hint="eastAsia"/>
          <w:snapToGrid w:val="0"/>
          <w:color w:val="000000"/>
          <w:sz w:val="32"/>
          <w:szCs w:val="32"/>
        </w:rPr>
        <w:t>202</w:t>
      </w:r>
      <w:r w:rsidR="001303B8">
        <w:rPr>
          <w:rFonts w:ascii="仿宋" w:eastAsia="仿宋" w:hAnsi="仿宋" w:cs="Tahoma"/>
          <w:snapToGrid w:val="0"/>
          <w:color w:val="000000"/>
          <w:sz w:val="32"/>
          <w:szCs w:val="32"/>
        </w:rPr>
        <w:t>6</w:t>
      </w:r>
      <w:r w:rsidRPr="00A077D0">
        <w:rPr>
          <w:rFonts w:ascii="仿宋" w:eastAsia="仿宋" w:hAnsi="仿宋" w:cs="Tahoma" w:hint="eastAsia"/>
          <w:snapToGrid w:val="0"/>
          <w:color w:val="000000"/>
          <w:sz w:val="32"/>
          <w:szCs w:val="32"/>
        </w:rPr>
        <w:t>年</w:t>
      </w:r>
      <w:r w:rsidR="00686AC4">
        <w:rPr>
          <w:rFonts w:ascii="仿宋" w:eastAsia="仿宋" w:hAnsi="仿宋" w:cs="Tahoma"/>
          <w:snapToGrid w:val="0"/>
          <w:color w:val="000000"/>
          <w:sz w:val="32"/>
          <w:szCs w:val="32"/>
        </w:rPr>
        <w:t>12</w:t>
      </w:r>
      <w:r w:rsidRPr="00A077D0">
        <w:rPr>
          <w:rFonts w:ascii="仿宋" w:eastAsia="仿宋" w:hAnsi="仿宋" w:cs="Tahoma" w:hint="eastAsia"/>
          <w:snapToGrid w:val="0"/>
          <w:color w:val="000000"/>
          <w:sz w:val="32"/>
          <w:szCs w:val="32"/>
        </w:rPr>
        <w:t>月</w:t>
      </w:r>
      <w:r w:rsidR="00686AC4">
        <w:rPr>
          <w:rFonts w:ascii="仿宋" w:eastAsia="仿宋" w:hAnsi="仿宋" w:cs="Tahoma"/>
          <w:snapToGrid w:val="0"/>
          <w:color w:val="000000"/>
          <w:sz w:val="32"/>
          <w:szCs w:val="32"/>
        </w:rPr>
        <w:t>31</w:t>
      </w:r>
      <w:bookmarkStart w:id="0" w:name="_GoBack"/>
      <w:bookmarkEnd w:id="0"/>
      <w:r w:rsidRPr="00A077D0">
        <w:rPr>
          <w:rFonts w:ascii="仿宋" w:eastAsia="仿宋" w:hAnsi="仿宋" w:cs="Tahoma" w:hint="eastAsia"/>
          <w:snapToGrid w:val="0"/>
          <w:color w:val="000000"/>
          <w:sz w:val="32"/>
          <w:szCs w:val="32"/>
        </w:rPr>
        <w:t>日</w:t>
      </w:r>
      <w:r>
        <w:rPr>
          <w:rFonts w:ascii="仿宋" w:eastAsia="仿宋" w:hAnsi="仿宋" w:cs="Tahoma" w:hint="eastAsia"/>
          <w:snapToGrid w:val="0"/>
          <w:color w:val="000000"/>
          <w:sz w:val="32"/>
          <w:szCs w:val="32"/>
        </w:rPr>
        <w:t>前按要求完成结项验收的项目。跨年度实施的项目在申报时应特别注明。</w:t>
      </w:r>
    </w:p>
    <w:p w:rsidR="00270596" w:rsidRDefault="00193FBE">
      <w:pPr>
        <w:pStyle w:val="a9"/>
        <w:shd w:val="clear" w:color="auto" w:fill="FFFFFF"/>
        <w:spacing w:before="0" w:beforeAutospacing="0" w:after="0" w:afterAutospacing="0" w:line="600" w:lineRule="exact"/>
        <w:ind w:firstLineChars="200" w:firstLine="643"/>
        <w:jc w:val="both"/>
        <w:rPr>
          <w:rStyle w:val="aa"/>
          <w:rFonts w:ascii="黑体" w:eastAsia="黑体" w:hAnsi="黑体" w:cs="黑体"/>
          <w:b w:val="0"/>
          <w:color w:val="000000" w:themeColor="text1"/>
          <w:sz w:val="32"/>
          <w:szCs w:val="32"/>
        </w:rPr>
      </w:pPr>
      <w:r>
        <w:rPr>
          <w:rStyle w:val="aa"/>
          <w:rFonts w:ascii="黑体" w:eastAsia="黑体" w:hAnsi="黑体" w:cs="黑体" w:hint="eastAsia"/>
          <w:color w:val="000000" w:themeColor="text1"/>
          <w:sz w:val="32"/>
          <w:szCs w:val="32"/>
        </w:rPr>
        <w:t>三、资助额度</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依据申报项目的艺术门类、招生人数、成本投入等因素综合核定资助金额，每个项目资助总额不超过</w:t>
      </w:r>
      <w:r w:rsidR="004A0993">
        <w:rPr>
          <w:rFonts w:ascii="仿宋" w:eastAsia="仿宋" w:hAnsi="仿宋" w:cs="Tahoma"/>
          <w:snapToGrid w:val="0"/>
          <w:color w:val="000000"/>
          <w:kern w:val="0"/>
          <w:sz w:val="32"/>
          <w:szCs w:val="32"/>
        </w:rPr>
        <w:t>45</w:t>
      </w:r>
      <w:r>
        <w:rPr>
          <w:rFonts w:ascii="仿宋" w:eastAsia="仿宋" w:hAnsi="仿宋" w:cs="Tahoma" w:hint="eastAsia"/>
          <w:snapToGrid w:val="0"/>
          <w:color w:val="000000"/>
          <w:kern w:val="0"/>
          <w:sz w:val="32"/>
          <w:szCs w:val="32"/>
        </w:rPr>
        <w:t>万元。</w:t>
      </w:r>
    </w:p>
    <w:p w:rsidR="00270596" w:rsidRDefault="00193FBE">
      <w:pPr>
        <w:pStyle w:val="a9"/>
        <w:shd w:val="clear" w:color="auto" w:fill="FFFFFF"/>
        <w:spacing w:before="0" w:beforeAutospacing="0" w:after="0" w:afterAutospacing="0" w:line="600" w:lineRule="exact"/>
        <w:jc w:val="both"/>
        <w:rPr>
          <w:rStyle w:val="aa"/>
          <w:rFonts w:ascii="黑体" w:eastAsia="黑体" w:hAnsi="黑体" w:cs="黑体"/>
          <w:b w:val="0"/>
          <w:color w:val="000000" w:themeColor="text1"/>
          <w:sz w:val="32"/>
          <w:szCs w:val="32"/>
        </w:rPr>
      </w:pPr>
      <w:r>
        <w:rPr>
          <w:rStyle w:val="aa"/>
          <w:rFonts w:ascii="黑体" w:eastAsia="黑体" w:hAnsi="黑体" w:cs="黑体" w:hint="eastAsia"/>
          <w:color w:val="000000" w:themeColor="text1"/>
          <w:sz w:val="32"/>
          <w:szCs w:val="32"/>
        </w:rPr>
        <w:t xml:space="preserve">　　四、资助方式</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艺术基金对教师聘请、学员食宿、租赁培训场所和开展艺术实践活动等给予资助。承担项目的单位或机构须将资助资金全部用于项目开支，不得向学员收取学费等其他费用，不得与自行举办的其他培训项目拼班、交叉。</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（二）对立项资助的艺术人才培养项目，艺术基金将先期拨付资助资金总额的</w:t>
      </w:r>
      <w:r w:rsidR="004A0993" w:rsidRPr="009733AB">
        <w:rPr>
          <w:rFonts w:ascii="仿宋" w:eastAsia="仿宋" w:hAnsi="仿宋" w:cs="Tahoma"/>
          <w:snapToGrid w:val="0"/>
          <w:color w:val="000000"/>
          <w:kern w:val="0"/>
          <w:sz w:val="32"/>
          <w:szCs w:val="32"/>
        </w:rPr>
        <w:t>70</w:t>
      </w:r>
      <w:r w:rsidRPr="009733AB">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，项目完成后，拨付剩余</w:t>
      </w:r>
      <w:r w:rsidR="004A0993" w:rsidRPr="009733AB">
        <w:rPr>
          <w:rFonts w:ascii="仿宋" w:eastAsia="仿宋" w:hAnsi="仿宋" w:cs="Tahoma"/>
          <w:snapToGrid w:val="0"/>
          <w:color w:val="000000"/>
          <w:kern w:val="0"/>
          <w:sz w:val="32"/>
          <w:szCs w:val="32"/>
        </w:rPr>
        <w:t>30</w:t>
      </w:r>
      <w:r w:rsidRPr="009733AB">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的资助资金。</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（三）承担项目的单位或机构适度控制培训规模，参加培训的学员不少于10名，最多不超过30名。要面向</w:t>
      </w:r>
      <w:r w:rsidR="005E2D49" w:rsidRPr="00196C9F">
        <w:rPr>
          <w:rFonts w:ascii="仿宋" w:eastAsia="仿宋" w:hAnsi="仿宋" w:cs="Tahoma" w:hint="eastAsia"/>
          <w:snapToGrid w:val="0"/>
          <w:color w:val="000000"/>
          <w:kern w:val="0"/>
          <w:sz w:val="32"/>
          <w:szCs w:val="32"/>
        </w:rPr>
        <w:t>社会</w:t>
      </w:r>
      <w:r>
        <w:rPr>
          <w:rFonts w:ascii="仿宋" w:eastAsia="仿宋" w:hAnsi="仿宋" w:cs="Tahoma" w:hint="eastAsia"/>
          <w:snapToGrid w:val="0"/>
          <w:color w:val="000000"/>
          <w:kern w:val="0"/>
          <w:sz w:val="32"/>
          <w:szCs w:val="32"/>
        </w:rPr>
        <w:t>通</w:t>
      </w:r>
      <w:r>
        <w:rPr>
          <w:rFonts w:ascii="仿宋" w:eastAsia="仿宋" w:hAnsi="仿宋" w:cs="Tahoma" w:hint="eastAsia"/>
          <w:snapToGrid w:val="0"/>
          <w:color w:val="000000"/>
          <w:kern w:val="0"/>
          <w:sz w:val="32"/>
          <w:szCs w:val="32"/>
        </w:rPr>
        <w:lastRenderedPageBreak/>
        <w:t>过竞争择优遴选培训对象，本单位或机构内部学员人数不超过三分之一</w:t>
      </w:r>
      <w:r w:rsidRPr="00196C9F">
        <w:rPr>
          <w:rFonts w:ascii="仿宋" w:eastAsia="仿宋" w:hAnsi="仿宋" w:cs="Tahoma" w:hint="eastAsia"/>
          <w:snapToGrid w:val="0"/>
          <w:color w:val="000000"/>
          <w:kern w:val="0"/>
          <w:sz w:val="32"/>
          <w:szCs w:val="32"/>
        </w:rPr>
        <w:t>（</w:t>
      </w:r>
      <w:r w:rsidR="00DD154F" w:rsidRPr="00196C9F">
        <w:rPr>
          <w:rFonts w:ascii="仿宋" w:eastAsia="仿宋" w:hAnsi="仿宋" w:cs="Tahoma" w:hint="eastAsia"/>
          <w:snapToGrid w:val="0"/>
          <w:color w:val="000000"/>
          <w:kern w:val="0"/>
          <w:sz w:val="32"/>
          <w:szCs w:val="32"/>
        </w:rPr>
        <w:t>江苏省文化和旅游</w:t>
      </w:r>
      <w:r w:rsidR="005E2D49" w:rsidRPr="00196C9F">
        <w:rPr>
          <w:rFonts w:ascii="仿宋" w:eastAsia="仿宋" w:hAnsi="仿宋" w:cs="Tahoma" w:hint="eastAsia"/>
          <w:snapToGrid w:val="0"/>
          <w:color w:val="000000"/>
          <w:kern w:val="0"/>
          <w:sz w:val="32"/>
          <w:szCs w:val="32"/>
        </w:rPr>
        <w:t>厅另有规定的除外</w:t>
      </w:r>
      <w:r w:rsidRPr="00196C9F">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。学员确定后应将名单及个人简历报送管理中心备案。</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（四）承担项目的单位或机构应保证培训时间。其中，集中培训总时间应不少于一个月，集中培训时间可分段实施，最多可分四段。</w:t>
      </w:r>
    </w:p>
    <w:p w:rsidR="00270596" w:rsidRDefault="00193FBE">
      <w:pPr>
        <w:pStyle w:val="a9"/>
        <w:shd w:val="clear" w:color="auto" w:fill="FFFFFF"/>
        <w:spacing w:before="0" w:beforeAutospacing="0" w:after="0" w:afterAutospacing="0" w:line="600" w:lineRule="exact"/>
        <w:jc w:val="both"/>
        <w:rPr>
          <w:rStyle w:val="aa"/>
          <w:rFonts w:ascii="黑体" w:eastAsia="黑体" w:hAnsi="黑体" w:cs="黑体"/>
          <w:b w:val="0"/>
          <w:color w:val="000000" w:themeColor="text1"/>
          <w:sz w:val="32"/>
          <w:szCs w:val="32"/>
        </w:rPr>
      </w:pPr>
      <w:r>
        <w:rPr>
          <w:rStyle w:val="aa"/>
          <w:rFonts w:ascii="黑体" w:eastAsia="黑体" w:hAnsi="黑体" w:cs="黑体" w:hint="eastAsia"/>
          <w:color w:val="000000" w:themeColor="text1"/>
          <w:sz w:val="32"/>
          <w:szCs w:val="32"/>
        </w:rPr>
        <w:t xml:space="preserve">　　五、申报条件</w:t>
      </w:r>
    </w:p>
    <w:p w:rsidR="00270596" w:rsidRDefault="00193FBE">
      <w:pPr>
        <w:pStyle w:val="a9"/>
        <w:shd w:val="clear" w:color="auto" w:fill="FFFFFF"/>
        <w:spacing w:before="0" w:beforeAutospacing="0" w:after="0" w:afterAutospacing="0"/>
        <w:ind w:firstLineChars="200" w:firstLine="640"/>
        <w:jc w:val="both"/>
        <w:rPr>
          <w:rFonts w:ascii="仿宋" w:eastAsia="仿宋" w:hAnsi="仿宋" w:cs="Tahoma"/>
          <w:snapToGrid w:val="0"/>
          <w:color w:val="000000"/>
          <w:sz w:val="32"/>
          <w:szCs w:val="32"/>
        </w:rPr>
      </w:pPr>
      <w:r>
        <w:rPr>
          <w:rFonts w:ascii="仿宋" w:eastAsia="仿宋" w:hAnsi="仿宋" w:cs="Tahoma" w:hint="eastAsia"/>
          <w:snapToGrid w:val="0"/>
          <w:color w:val="000000"/>
          <w:sz w:val="32"/>
          <w:szCs w:val="32"/>
        </w:rPr>
        <w:t>（一）本项目的项目申报主体为机构或单位（不含性质为机关法人的单位），其应同时具备以下条件：</w:t>
      </w:r>
    </w:p>
    <w:p w:rsidR="00270596" w:rsidRDefault="00193FBE" w:rsidP="00A077D0">
      <w:pPr>
        <w:pStyle w:val="a9"/>
        <w:shd w:val="clear" w:color="auto" w:fill="FFFFFF"/>
        <w:spacing w:before="0" w:beforeAutospacing="0" w:after="0" w:afterAutospacing="0"/>
        <w:ind w:firstLineChars="200" w:firstLine="640"/>
        <w:jc w:val="both"/>
        <w:rPr>
          <w:rFonts w:ascii="仿宋" w:eastAsia="仿宋" w:hAnsi="仿宋" w:cs="Tahoma"/>
          <w:snapToGrid w:val="0"/>
          <w:color w:val="000000"/>
          <w:sz w:val="32"/>
          <w:szCs w:val="32"/>
        </w:rPr>
      </w:pPr>
      <w:r>
        <w:rPr>
          <w:rFonts w:ascii="仿宋" w:eastAsia="仿宋" w:hAnsi="仿宋" w:cs="Tahoma" w:hint="eastAsia"/>
          <w:snapToGrid w:val="0"/>
          <w:color w:val="000000"/>
          <w:sz w:val="32"/>
          <w:szCs w:val="32"/>
        </w:rPr>
        <w:t>1.</w:t>
      </w:r>
      <w:r w:rsidR="005E769A" w:rsidRPr="00A077D0">
        <w:rPr>
          <w:rFonts w:ascii="仿宋" w:eastAsia="仿宋" w:hAnsi="仿宋" w:cs="Tahoma"/>
          <w:snapToGrid w:val="0"/>
          <w:color w:val="000000"/>
          <w:sz w:val="32"/>
          <w:szCs w:val="32"/>
        </w:rPr>
        <w:t>202</w:t>
      </w:r>
      <w:r w:rsidR="001303B8">
        <w:rPr>
          <w:rFonts w:ascii="仿宋" w:eastAsia="仿宋" w:hAnsi="仿宋" w:cs="Tahoma"/>
          <w:snapToGrid w:val="0"/>
          <w:color w:val="000000"/>
          <w:sz w:val="32"/>
          <w:szCs w:val="32"/>
        </w:rPr>
        <w:t>3</w:t>
      </w:r>
      <w:r w:rsidRPr="00A077D0">
        <w:rPr>
          <w:rFonts w:ascii="仿宋" w:eastAsia="仿宋" w:hAnsi="仿宋" w:cs="Tahoma" w:hint="eastAsia"/>
          <w:snapToGrid w:val="0"/>
          <w:color w:val="000000"/>
          <w:sz w:val="32"/>
          <w:szCs w:val="32"/>
        </w:rPr>
        <w:t>年</w:t>
      </w:r>
      <w:r w:rsidRPr="00A077D0">
        <w:rPr>
          <w:rFonts w:ascii="仿宋" w:eastAsia="仿宋" w:hAnsi="仿宋" w:cs="Tahoma"/>
          <w:snapToGrid w:val="0"/>
          <w:color w:val="000000"/>
          <w:sz w:val="32"/>
          <w:szCs w:val="32"/>
        </w:rPr>
        <w:t>3</w:t>
      </w:r>
      <w:r w:rsidRPr="00A077D0">
        <w:rPr>
          <w:rFonts w:ascii="仿宋" w:eastAsia="仿宋" w:hAnsi="仿宋" w:cs="Tahoma" w:hint="eastAsia"/>
          <w:snapToGrid w:val="0"/>
          <w:color w:val="000000"/>
          <w:sz w:val="32"/>
          <w:szCs w:val="32"/>
        </w:rPr>
        <w:t>月1</w:t>
      </w:r>
      <w:r>
        <w:rPr>
          <w:rFonts w:ascii="仿宋" w:eastAsia="仿宋" w:hAnsi="仿宋" w:cs="Tahoma" w:hint="eastAsia"/>
          <w:snapToGrid w:val="0"/>
          <w:color w:val="000000"/>
          <w:sz w:val="32"/>
          <w:szCs w:val="32"/>
        </w:rPr>
        <w:t>日前在江苏省内行政机关登记、注册的单位或机构。因事业单位体制改革重新登记、注册的，登记、注册时间可与改革前连续计算。</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2.具备完善的管理制度，与实施项目相匹配的教学实践资源、师资力量和设施条件，能够提供详实、可行的培训方案。鼓励艺术创作单位与艺术教育科研单位合作开展项目。</w:t>
      </w:r>
    </w:p>
    <w:p w:rsidR="00270596" w:rsidRPr="00186EC2" w:rsidRDefault="00193FBE">
      <w:pPr>
        <w:widowControl/>
        <w:shd w:val="clear" w:color="auto" w:fill="FFFFFF"/>
        <w:spacing w:line="600" w:lineRule="exact"/>
        <w:ind w:firstLineChars="200" w:firstLine="640"/>
        <w:rPr>
          <w:rFonts w:ascii="仿宋" w:eastAsia="仿宋" w:hAnsi="仿宋" w:cs="Tahoma"/>
          <w:snapToGrid w:val="0"/>
          <w:color w:val="FF0000"/>
          <w:kern w:val="0"/>
          <w:sz w:val="32"/>
          <w:szCs w:val="32"/>
        </w:rPr>
      </w:pPr>
      <w:r>
        <w:rPr>
          <w:rFonts w:ascii="仿宋" w:eastAsia="仿宋" w:hAnsi="仿宋" w:cs="Tahoma" w:hint="eastAsia"/>
          <w:snapToGrid w:val="0"/>
          <w:color w:val="000000"/>
          <w:kern w:val="0"/>
          <w:sz w:val="32"/>
          <w:szCs w:val="32"/>
        </w:rPr>
        <w:t>（二）由多家机构或单位合作完成的项目，应由其中一家机构或单位作为项目申报主体进行申报。</w:t>
      </w:r>
      <w:r w:rsidR="00EF28EE" w:rsidRPr="00317A17">
        <w:rPr>
          <w:rFonts w:ascii="仿宋" w:eastAsia="仿宋" w:hAnsi="仿宋" w:cs="Tahoma" w:hint="eastAsia"/>
          <w:snapToGrid w:val="0"/>
          <w:color w:val="000000"/>
          <w:kern w:val="0"/>
          <w:sz w:val="32"/>
          <w:szCs w:val="32"/>
        </w:rPr>
        <w:t>申报</w:t>
      </w:r>
      <w:r w:rsidR="00186EC2" w:rsidRPr="00317A17">
        <w:rPr>
          <w:rFonts w:ascii="仿宋" w:eastAsia="仿宋" w:hAnsi="仿宋" w:cs="Tahoma" w:hint="eastAsia"/>
          <w:snapToGrid w:val="0"/>
          <w:color w:val="000000"/>
          <w:kern w:val="0"/>
          <w:sz w:val="32"/>
          <w:szCs w:val="32"/>
        </w:rPr>
        <w:t>主体应加强对授课内容</w:t>
      </w:r>
      <w:r w:rsidR="00317A17" w:rsidRPr="00317A17">
        <w:rPr>
          <w:rFonts w:ascii="仿宋" w:eastAsia="仿宋" w:hAnsi="仿宋" w:cs="Tahoma" w:hint="eastAsia"/>
          <w:snapToGrid w:val="0"/>
          <w:color w:val="000000"/>
          <w:kern w:val="0"/>
          <w:sz w:val="32"/>
          <w:szCs w:val="32"/>
        </w:rPr>
        <w:t>把关</w:t>
      </w:r>
      <w:r w:rsidR="00186EC2" w:rsidRPr="00317A17">
        <w:rPr>
          <w:rFonts w:ascii="仿宋" w:eastAsia="仿宋" w:hAnsi="仿宋" w:cs="Tahoma" w:hint="eastAsia"/>
          <w:snapToGrid w:val="0"/>
          <w:color w:val="000000"/>
          <w:kern w:val="0"/>
          <w:sz w:val="32"/>
          <w:szCs w:val="32"/>
        </w:rPr>
        <w:t>，所聘授课教师应具有良好的职业道德，严守政治纪律和讲坛纪律。</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（三）已获得江苏艺术基金立项资助的项目，未能在规定实施周期内提交结项验收或终止申请的，其项目主体不能再申报新的该类型资助项目。</w:t>
      </w:r>
    </w:p>
    <w:p w:rsidR="00270596" w:rsidRDefault="00193FBE">
      <w:pPr>
        <w:pStyle w:val="a9"/>
        <w:shd w:val="clear" w:color="auto" w:fill="FFFFFF"/>
        <w:spacing w:before="0" w:beforeAutospacing="0" w:after="0" w:afterAutospacing="0" w:line="600" w:lineRule="exact"/>
        <w:jc w:val="both"/>
        <w:rPr>
          <w:rStyle w:val="aa"/>
          <w:rFonts w:ascii="黑体" w:eastAsia="黑体" w:hAnsi="黑体" w:cs="黑体"/>
          <w:b w:val="0"/>
          <w:color w:val="000000" w:themeColor="text1"/>
          <w:sz w:val="32"/>
          <w:szCs w:val="32"/>
        </w:rPr>
      </w:pPr>
      <w:r>
        <w:rPr>
          <w:rStyle w:val="aa"/>
          <w:rFonts w:ascii="黑体" w:eastAsia="黑体" w:hAnsi="黑体" w:cs="黑体" w:hint="eastAsia"/>
          <w:color w:val="000000" w:themeColor="text1"/>
          <w:sz w:val="32"/>
          <w:szCs w:val="32"/>
        </w:rPr>
        <w:t xml:space="preserve">　　六、申报材料</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（一）《江苏艺术基金（一般项目）202</w:t>
      </w:r>
      <w:r w:rsidR="001303B8">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年度艺术人才培养资助项目申报表》。</w:t>
      </w:r>
    </w:p>
    <w:p w:rsidR="00270596" w:rsidRDefault="00193FBE" w:rsidP="006B673A">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（二）开展艺术人才培训项目的工作方案、完整课程安排。</w:t>
      </w:r>
    </w:p>
    <w:p w:rsidR="00270596" w:rsidRDefault="00193FBE" w:rsidP="006B673A">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（三）同级行政主管部门颁发的登记、注册证书和统一社会信用代码证书复印件（须加盖本单位公章），因事业单位体制改革重新登记、注册的应特别注明。</w:t>
      </w:r>
    </w:p>
    <w:p w:rsidR="00270596" w:rsidRDefault="00193FBE" w:rsidP="009733AB">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w:t>
      </w:r>
      <w:r w:rsidRPr="009733AB">
        <w:rPr>
          <w:rFonts w:ascii="仿宋" w:eastAsia="仿宋" w:hAnsi="仿宋" w:cs="Tahoma" w:hint="eastAsia"/>
          <w:snapToGrid w:val="0"/>
          <w:color w:val="000000"/>
          <w:kern w:val="0"/>
          <w:sz w:val="32"/>
          <w:szCs w:val="32"/>
        </w:rPr>
        <w:t>202</w:t>
      </w:r>
      <w:r w:rsidR="005C4ABB" w:rsidRPr="009733AB">
        <w:rPr>
          <w:rFonts w:ascii="仿宋" w:eastAsia="仿宋" w:hAnsi="仿宋" w:cs="Tahoma"/>
          <w:snapToGrid w:val="0"/>
          <w:color w:val="000000"/>
          <w:kern w:val="0"/>
          <w:sz w:val="32"/>
          <w:szCs w:val="32"/>
        </w:rPr>
        <w:t>4</w:t>
      </w:r>
      <w:r>
        <w:rPr>
          <w:rFonts w:ascii="仿宋" w:eastAsia="仿宋" w:hAnsi="仿宋" w:cs="Tahoma" w:hint="eastAsia"/>
          <w:snapToGrid w:val="0"/>
          <w:color w:val="000000"/>
          <w:kern w:val="0"/>
          <w:sz w:val="32"/>
          <w:szCs w:val="32"/>
        </w:rPr>
        <w:t>年度财务报表（资产负债表、利润表或收入支出决算表，须加盖本单位公章）。</w:t>
      </w:r>
    </w:p>
    <w:p w:rsidR="00270596" w:rsidRPr="006B673A" w:rsidRDefault="00193FBE" w:rsidP="009820EC">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w:t>
      </w:r>
      <w:r w:rsidR="00744137" w:rsidRPr="00744137">
        <w:rPr>
          <w:rFonts w:ascii="仿宋" w:eastAsia="仿宋" w:hAnsi="仿宋" w:cs="Tahoma"/>
          <w:snapToGrid w:val="0"/>
          <w:color w:val="000000"/>
          <w:kern w:val="0"/>
          <w:sz w:val="32"/>
          <w:szCs w:val="32"/>
        </w:rPr>
        <w:t>申报项目涉及国外培训活动的，须提供与</w:t>
      </w:r>
      <w:r w:rsidR="00744137" w:rsidRPr="006B673A">
        <w:rPr>
          <w:rFonts w:ascii="仿宋" w:eastAsia="仿宋" w:hAnsi="仿宋" w:cs="Tahoma"/>
          <w:snapToGrid w:val="0"/>
          <w:color w:val="000000"/>
          <w:kern w:val="0"/>
          <w:sz w:val="32"/>
          <w:szCs w:val="32"/>
        </w:rPr>
        <w:t>国外</w:t>
      </w:r>
      <w:r w:rsidR="00744137" w:rsidRPr="00744137">
        <w:rPr>
          <w:rFonts w:ascii="仿宋" w:eastAsia="仿宋" w:hAnsi="仿宋" w:cs="Tahoma"/>
          <w:snapToGrid w:val="0"/>
          <w:color w:val="000000"/>
          <w:kern w:val="0"/>
          <w:sz w:val="32"/>
          <w:szCs w:val="32"/>
        </w:rPr>
        <w:t>合作机构的合作协议。</w:t>
      </w:r>
    </w:p>
    <w:sectPr w:rsidR="00270596" w:rsidRPr="006B673A" w:rsidSect="00AB3C60">
      <w:footerReference w:type="default" r:id="rId8"/>
      <w:pgSz w:w="11906" w:h="16838"/>
      <w:pgMar w:top="1440" w:right="1800" w:bottom="1440" w:left="1800" w:header="851" w:footer="992" w:gutter="0"/>
      <w:pgNumType w:start="16"/>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3D26" w:rsidRDefault="006C3D26">
      <w:r>
        <w:separator/>
      </w:r>
    </w:p>
  </w:endnote>
  <w:endnote w:type="continuationSeparator" w:id="0">
    <w:p w:rsidR="006C3D26" w:rsidRDefault="006C3D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5203473"/>
    </w:sdtPr>
    <w:sdtEndPr/>
    <w:sdtContent>
      <w:p w:rsidR="00270596" w:rsidRDefault="00193FBE">
        <w:pPr>
          <w:pStyle w:val="a5"/>
          <w:jc w:val="center"/>
        </w:pPr>
        <w:r>
          <w:fldChar w:fldCharType="begin"/>
        </w:r>
        <w:r>
          <w:instrText>PAGE   \* MERGEFORMAT</w:instrText>
        </w:r>
        <w:r>
          <w:fldChar w:fldCharType="separate"/>
        </w:r>
        <w:r w:rsidR="00686AC4" w:rsidRPr="00686AC4">
          <w:rPr>
            <w:noProof/>
            <w:lang w:val="zh-CN"/>
          </w:rPr>
          <w:t>19</w:t>
        </w:r>
        <w:r>
          <w:fldChar w:fldCharType="end"/>
        </w:r>
      </w:p>
    </w:sdtContent>
  </w:sdt>
  <w:p w:rsidR="00270596" w:rsidRDefault="0027059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3D26" w:rsidRDefault="006C3D26">
      <w:r>
        <w:separator/>
      </w:r>
    </w:p>
  </w:footnote>
  <w:footnote w:type="continuationSeparator" w:id="0">
    <w:p w:rsidR="006C3D26" w:rsidRDefault="006C3D2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266A9"/>
    <w:multiLevelType w:val="hybridMultilevel"/>
    <w:tmpl w:val="578A9EEC"/>
    <w:lvl w:ilvl="0" w:tplc="BA087AB0">
      <w:start w:val="1"/>
      <w:numFmt w:val="japaneseCounting"/>
      <w:lvlText w:val="%1、"/>
      <w:lvlJc w:val="left"/>
      <w:pPr>
        <w:ind w:left="1363" w:hanging="720"/>
      </w:pPr>
      <w:rPr>
        <w:rFonts w:hint="default"/>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1800F9"/>
    <w:rsid w:val="00002CC4"/>
    <w:rsid w:val="00006469"/>
    <w:rsid w:val="000334E9"/>
    <w:rsid w:val="000417D2"/>
    <w:rsid w:val="00042933"/>
    <w:rsid w:val="00074A90"/>
    <w:rsid w:val="00080FB6"/>
    <w:rsid w:val="000D384E"/>
    <w:rsid w:val="000E594D"/>
    <w:rsid w:val="00115776"/>
    <w:rsid w:val="001215C4"/>
    <w:rsid w:val="00124648"/>
    <w:rsid w:val="001303B8"/>
    <w:rsid w:val="001508A1"/>
    <w:rsid w:val="001552F0"/>
    <w:rsid w:val="00175013"/>
    <w:rsid w:val="001800F9"/>
    <w:rsid w:val="0018654A"/>
    <w:rsid w:val="00186EC2"/>
    <w:rsid w:val="00193FBE"/>
    <w:rsid w:val="00196C9F"/>
    <w:rsid w:val="001C2100"/>
    <w:rsid w:val="001E7D29"/>
    <w:rsid w:val="001F7243"/>
    <w:rsid w:val="00267238"/>
    <w:rsid w:val="00270596"/>
    <w:rsid w:val="002C1C8C"/>
    <w:rsid w:val="002F4725"/>
    <w:rsid w:val="00317A17"/>
    <w:rsid w:val="00382C8D"/>
    <w:rsid w:val="00417ECC"/>
    <w:rsid w:val="00422143"/>
    <w:rsid w:val="00464DE9"/>
    <w:rsid w:val="004A0993"/>
    <w:rsid w:val="004B11FD"/>
    <w:rsid w:val="004C0DFE"/>
    <w:rsid w:val="004F2413"/>
    <w:rsid w:val="005267A1"/>
    <w:rsid w:val="0053719C"/>
    <w:rsid w:val="00546A39"/>
    <w:rsid w:val="00576894"/>
    <w:rsid w:val="005C4ABB"/>
    <w:rsid w:val="005C63E1"/>
    <w:rsid w:val="005D723E"/>
    <w:rsid w:val="005E2D49"/>
    <w:rsid w:val="005E769A"/>
    <w:rsid w:val="00622618"/>
    <w:rsid w:val="00671758"/>
    <w:rsid w:val="00686AC4"/>
    <w:rsid w:val="006926AE"/>
    <w:rsid w:val="006B673A"/>
    <w:rsid w:val="006C3D26"/>
    <w:rsid w:val="006E0DF4"/>
    <w:rsid w:val="0072070F"/>
    <w:rsid w:val="00726378"/>
    <w:rsid w:val="00744137"/>
    <w:rsid w:val="00766518"/>
    <w:rsid w:val="00766F88"/>
    <w:rsid w:val="00776314"/>
    <w:rsid w:val="007F7C84"/>
    <w:rsid w:val="008215D0"/>
    <w:rsid w:val="00865F5F"/>
    <w:rsid w:val="00870B59"/>
    <w:rsid w:val="0087121B"/>
    <w:rsid w:val="008F39BB"/>
    <w:rsid w:val="00916EE6"/>
    <w:rsid w:val="00922ACE"/>
    <w:rsid w:val="00943BD3"/>
    <w:rsid w:val="00953514"/>
    <w:rsid w:val="009733AB"/>
    <w:rsid w:val="009820EC"/>
    <w:rsid w:val="00A077D0"/>
    <w:rsid w:val="00A21C35"/>
    <w:rsid w:val="00A719E3"/>
    <w:rsid w:val="00A85A20"/>
    <w:rsid w:val="00AB3C60"/>
    <w:rsid w:val="00AE4716"/>
    <w:rsid w:val="00B127B5"/>
    <w:rsid w:val="00B16746"/>
    <w:rsid w:val="00B41041"/>
    <w:rsid w:val="00BE5474"/>
    <w:rsid w:val="00C3049D"/>
    <w:rsid w:val="00CC5327"/>
    <w:rsid w:val="00CE362D"/>
    <w:rsid w:val="00D95747"/>
    <w:rsid w:val="00DB149C"/>
    <w:rsid w:val="00DC1E2D"/>
    <w:rsid w:val="00DD1212"/>
    <w:rsid w:val="00DD154F"/>
    <w:rsid w:val="00E0501F"/>
    <w:rsid w:val="00E07751"/>
    <w:rsid w:val="00E13ABB"/>
    <w:rsid w:val="00E97689"/>
    <w:rsid w:val="00EF28EE"/>
    <w:rsid w:val="00F84ACE"/>
    <w:rsid w:val="00F9477E"/>
    <w:rsid w:val="00FC3ADF"/>
    <w:rsid w:val="4B5E5168"/>
    <w:rsid w:val="540E28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9230F6"/>
  <w15:docId w15:val="{45469D3D-F92D-4B95-ACE1-109B9881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a">
    <w:name w:val="Strong"/>
    <w:qFormat/>
    <w:rPr>
      <w:rFonts w:cs="Times New Roman"/>
      <w:b/>
      <w:bCs/>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rPr>
      <w:sz w:val="18"/>
      <w:szCs w:val="18"/>
    </w:rPr>
  </w:style>
  <w:style w:type="character" w:customStyle="1" w:styleId="a4">
    <w:name w:val="批注框文本 字符"/>
    <w:basedOn w:val="a0"/>
    <w:link w:val="a3"/>
    <w:uiPriority w:val="99"/>
    <w:semiHidden/>
    <w:rPr>
      <w:sz w:val="18"/>
      <w:szCs w:val="18"/>
    </w:rPr>
  </w:style>
  <w:style w:type="paragraph" w:styleId="ab">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781971">
      <w:bodyDiv w:val="1"/>
      <w:marLeft w:val="0"/>
      <w:marRight w:val="0"/>
      <w:marTop w:val="0"/>
      <w:marBottom w:val="0"/>
      <w:divBdr>
        <w:top w:val="none" w:sz="0" w:space="0" w:color="auto"/>
        <w:left w:val="none" w:sz="0" w:space="0" w:color="auto"/>
        <w:bottom w:val="none" w:sz="0" w:space="0" w:color="auto"/>
        <w:right w:val="none" w:sz="0" w:space="0" w:color="auto"/>
      </w:divBdr>
    </w:div>
    <w:div w:id="14584032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C5145-84FE-490F-85D1-81540A716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251</Words>
  <Characters>1432</Characters>
  <Application>Microsoft Office Word</Application>
  <DocSecurity>0</DocSecurity>
  <Lines>11</Lines>
  <Paragraphs>3</Paragraphs>
  <ScaleCrop>false</ScaleCrop>
  <Company/>
  <LinksUpToDate>false</LinksUpToDate>
  <CharactersWithSpaces>1680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cjc</cp:lastModifiedBy>
  <cp:revision>2</cp:revision>
  <cp:lastPrinted>2022-09-14T03:03:00Z</cp:lastPrinted>
  <dcterms:created xsi:type="dcterms:W3CDTF">2025-01-07T08:09:00Z</dcterms:created>
  <dcterms:modified xsi:type="dcterms:W3CDTF">2025-01-07T08:09:00Z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9B11FE89ED8D43039BFB8CB7C2725530</vt:lpwstr>
  </property>
</Properties>
</file>