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77084" w:rsidRDefault="00677084" w:rsidP="00677084">
      <w:pPr>
        <w:jc w:val="center"/>
        <w:rPr>
          <w:rFonts w:ascii="方正小标宋_GBK" w:eastAsia="方正小标宋_GBK" w:hAnsi="仿宋"/>
          <w:sz w:val="44"/>
          <w:szCs w:val="44"/>
        </w:rPr>
      </w:pPr>
      <w:bookmarkStart w:id="0" w:name="_GoBack"/>
      <w:bookmarkEnd w:id="0"/>
    </w:p>
    <w:p w:rsidR="00FA5598" w:rsidRPr="00677084" w:rsidRDefault="001268D4" w:rsidP="00677084">
      <w:pPr>
        <w:jc w:val="center"/>
        <w:rPr>
          <w:rFonts w:ascii="方正小标宋_GBK" w:eastAsia="方正小标宋_GBK" w:hAnsi="仿宋"/>
          <w:sz w:val="44"/>
          <w:szCs w:val="44"/>
        </w:rPr>
      </w:pPr>
      <w:r w:rsidRPr="00677084">
        <w:rPr>
          <w:rFonts w:ascii="方正小标宋_GBK" w:eastAsia="方正小标宋_GBK" w:hAnsi="仿宋" w:hint="eastAsia"/>
          <w:sz w:val="44"/>
          <w:szCs w:val="44"/>
        </w:rPr>
        <w:t>江苏省拟列入2021年国家4A级旅游景区</w:t>
      </w:r>
    </w:p>
    <w:p w:rsidR="001268D4" w:rsidRPr="00677084" w:rsidRDefault="001268D4" w:rsidP="00677084">
      <w:pPr>
        <w:jc w:val="center"/>
        <w:rPr>
          <w:rFonts w:ascii="方正小标宋_GBK" w:eastAsia="方正小标宋_GBK" w:hAnsi="仿宋"/>
          <w:sz w:val="44"/>
          <w:szCs w:val="44"/>
        </w:rPr>
      </w:pPr>
      <w:r w:rsidRPr="00677084">
        <w:rPr>
          <w:rFonts w:ascii="方正小标宋_GBK" w:eastAsia="方正小标宋_GBK" w:hAnsi="仿宋" w:hint="eastAsia"/>
          <w:sz w:val="44"/>
          <w:szCs w:val="44"/>
        </w:rPr>
        <w:t>创建计划单位名单</w:t>
      </w:r>
    </w:p>
    <w:p w:rsidR="00EC67E3" w:rsidRPr="00766C62" w:rsidRDefault="00EC67E3" w:rsidP="00EC67E3">
      <w:pPr>
        <w:spacing w:line="400" w:lineRule="exact"/>
        <w:ind w:firstLineChars="221" w:firstLine="707"/>
        <w:jc w:val="left"/>
        <w:rPr>
          <w:rFonts w:ascii="仿宋" w:eastAsia="仿宋" w:hAnsi="仿宋" w:cs="宋体"/>
          <w:color w:val="000000"/>
          <w:kern w:val="0"/>
          <w:sz w:val="32"/>
          <w:szCs w:val="32"/>
        </w:rPr>
      </w:pPr>
    </w:p>
    <w:p w:rsidR="00AA7C1F" w:rsidRPr="00677084" w:rsidRDefault="00AA7C1F" w:rsidP="00AB0402">
      <w:pPr>
        <w:spacing w:line="600" w:lineRule="exact"/>
        <w:ind w:firstLineChars="400" w:firstLine="1280"/>
        <w:rPr>
          <w:rFonts w:ascii="仿宋" w:eastAsia="仿宋" w:hAnsi="仿宋"/>
          <w:sz w:val="32"/>
          <w:szCs w:val="32"/>
        </w:rPr>
      </w:pPr>
      <w:r w:rsidRPr="00677084">
        <w:rPr>
          <w:rFonts w:ascii="仿宋" w:eastAsia="仿宋" w:hAnsi="仿宋" w:hint="eastAsia"/>
          <w:sz w:val="32"/>
          <w:szCs w:val="32"/>
        </w:rPr>
        <w:t>1．</w:t>
      </w:r>
      <w:r w:rsidRPr="00677084">
        <w:rPr>
          <w:rFonts w:ascii="仿宋" w:eastAsia="仿宋" w:hAnsi="仿宋" w:cs="Times New Roman"/>
          <w:kern w:val="0"/>
          <w:sz w:val="32"/>
          <w:szCs w:val="32"/>
        </w:rPr>
        <w:t>盐城东台</w:t>
      </w:r>
      <w:r w:rsidRPr="00677084">
        <w:rPr>
          <w:rFonts w:ascii="仿宋" w:eastAsia="仿宋" w:hAnsi="仿宋" w:cs="Times New Roman"/>
          <w:color w:val="191F25"/>
          <w:sz w:val="32"/>
          <w:szCs w:val="32"/>
          <w:shd w:val="clear" w:color="auto" w:fill="FFFFFF"/>
        </w:rPr>
        <w:t>市条子泥景区</w:t>
      </w:r>
    </w:p>
    <w:p w:rsidR="00766C62" w:rsidRPr="00677084" w:rsidRDefault="00AA7C1F" w:rsidP="00AB0402">
      <w:pPr>
        <w:spacing w:line="600" w:lineRule="exact"/>
        <w:ind w:firstLineChars="400" w:firstLine="1280"/>
        <w:rPr>
          <w:rFonts w:ascii="仿宋" w:eastAsia="仿宋" w:hAnsi="仿宋"/>
          <w:sz w:val="32"/>
          <w:szCs w:val="32"/>
        </w:rPr>
      </w:pPr>
      <w:r w:rsidRPr="00677084">
        <w:rPr>
          <w:rFonts w:ascii="仿宋" w:eastAsia="仿宋" w:hAnsi="仿宋"/>
          <w:sz w:val="32"/>
          <w:szCs w:val="32"/>
        </w:rPr>
        <w:t>2</w:t>
      </w:r>
      <w:r w:rsidR="00AB0402" w:rsidRPr="00677084">
        <w:rPr>
          <w:rFonts w:ascii="仿宋" w:eastAsia="仿宋" w:hAnsi="仿宋" w:hint="eastAsia"/>
          <w:sz w:val="32"/>
          <w:szCs w:val="32"/>
        </w:rPr>
        <w:t>．</w:t>
      </w:r>
      <w:r w:rsidR="00FA5598" w:rsidRPr="00677084">
        <w:rPr>
          <w:rFonts w:ascii="仿宋" w:eastAsia="仿宋" w:hAnsi="仿宋" w:cs="Times New Roman"/>
          <w:kern w:val="0"/>
          <w:sz w:val="32"/>
          <w:szCs w:val="32"/>
        </w:rPr>
        <w:t>常</w:t>
      </w:r>
      <w:r w:rsidR="00FA5598" w:rsidRPr="00677084">
        <w:rPr>
          <w:rFonts w:ascii="仿宋" w:eastAsia="仿宋" w:hAnsi="仿宋" w:cs="Times New Roman"/>
          <w:color w:val="191F25"/>
          <w:sz w:val="32"/>
          <w:szCs w:val="32"/>
          <w:shd w:val="clear" w:color="auto" w:fill="FFFFFF"/>
        </w:rPr>
        <w:t>州市金坛区茅山宝盛园</w:t>
      </w:r>
    </w:p>
    <w:p w:rsidR="00AA7C1F" w:rsidRPr="00677084" w:rsidRDefault="00AA7C1F" w:rsidP="00AA7C1F">
      <w:pPr>
        <w:spacing w:line="600" w:lineRule="exact"/>
        <w:ind w:firstLineChars="400" w:firstLine="1280"/>
        <w:jc w:val="left"/>
        <w:rPr>
          <w:rFonts w:ascii="仿宋" w:eastAsia="仿宋" w:hAnsi="仿宋"/>
          <w:sz w:val="32"/>
          <w:szCs w:val="32"/>
        </w:rPr>
      </w:pPr>
      <w:r w:rsidRPr="00677084">
        <w:rPr>
          <w:rFonts w:ascii="仿宋" w:eastAsia="仿宋" w:hAnsi="仿宋" w:cs="Times New Roman" w:hint="eastAsia"/>
          <w:color w:val="191F25"/>
          <w:sz w:val="32"/>
          <w:szCs w:val="32"/>
          <w:shd w:val="clear" w:color="auto" w:fill="FFFFFF"/>
        </w:rPr>
        <w:t>3</w:t>
      </w:r>
      <w:r w:rsidRPr="00677084">
        <w:rPr>
          <w:rFonts w:ascii="仿宋" w:eastAsia="仿宋" w:hAnsi="仿宋" w:hint="eastAsia"/>
          <w:sz w:val="32"/>
          <w:szCs w:val="32"/>
        </w:rPr>
        <w:t>．</w:t>
      </w:r>
      <w:r w:rsidRPr="00677084">
        <w:rPr>
          <w:rFonts w:ascii="仿宋" w:eastAsia="仿宋" w:hAnsi="仿宋" w:cs="Times New Roman"/>
          <w:color w:val="191F25"/>
          <w:sz w:val="32"/>
          <w:szCs w:val="32"/>
          <w:shd w:val="clear" w:color="auto" w:fill="FFFFFF"/>
        </w:rPr>
        <w:t>盐城市</w:t>
      </w:r>
      <w:r w:rsidRPr="00677084">
        <w:rPr>
          <w:rFonts w:ascii="仿宋" w:eastAsia="仿宋" w:hAnsi="仿宋" w:cs="Times New Roman"/>
          <w:sz w:val="32"/>
          <w:szCs w:val="32"/>
        </w:rPr>
        <w:t>射阳县安徒生童话乐园</w:t>
      </w:r>
    </w:p>
    <w:p w:rsidR="00AA7C1F" w:rsidRPr="00677084" w:rsidRDefault="00AA7C1F" w:rsidP="00AA7C1F">
      <w:pPr>
        <w:spacing w:line="600" w:lineRule="exact"/>
        <w:ind w:firstLineChars="400" w:firstLine="1280"/>
        <w:jc w:val="left"/>
        <w:rPr>
          <w:rFonts w:ascii="仿宋" w:eastAsia="仿宋" w:hAnsi="仿宋" w:cs="Times New Roman"/>
          <w:color w:val="191F25"/>
          <w:sz w:val="32"/>
          <w:szCs w:val="32"/>
          <w:shd w:val="clear" w:color="auto" w:fill="FFFFFF"/>
        </w:rPr>
      </w:pPr>
      <w:r w:rsidRPr="00677084">
        <w:rPr>
          <w:rFonts w:ascii="仿宋" w:eastAsia="仿宋" w:hAnsi="仿宋"/>
          <w:sz w:val="32"/>
          <w:szCs w:val="32"/>
        </w:rPr>
        <w:t>4</w:t>
      </w:r>
      <w:r w:rsidRPr="00677084">
        <w:rPr>
          <w:rFonts w:ascii="仿宋" w:eastAsia="仿宋" w:hAnsi="仿宋" w:hint="eastAsia"/>
          <w:sz w:val="32"/>
          <w:szCs w:val="32"/>
        </w:rPr>
        <w:t>．</w:t>
      </w:r>
      <w:r w:rsidRPr="00677084">
        <w:rPr>
          <w:rFonts w:ascii="仿宋" w:eastAsia="仿宋" w:hAnsi="仿宋" w:cs="Times New Roman"/>
          <w:kern w:val="0"/>
          <w:sz w:val="32"/>
          <w:szCs w:val="32"/>
        </w:rPr>
        <w:t>盐城市</w:t>
      </w:r>
      <w:r w:rsidRPr="00677084">
        <w:rPr>
          <w:rFonts w:ascii="仿宋" w:eastAsia="仿宋" w:hAnsi="仿宋" w:cs="Times New Roman"/>
          <w:color w:val="191F25"/>
          <w:sz w:val="32"/>
          <w:szCs w:val="32"/>
          <w:shd w:val="clear" w:color="auto" w:fill="FFFFFF"/>
        </w:rPr>
        <w:t>盐都区草房子乐园</w:t>
      </w:r>
    </w:p>
    <w:p w:rsidR="00AA7C1F" w:rsidRPr="00677084" w:rsidRDefault="00AA7C1F" w:rsidP="00AA7C1F">
      <w:pPr>
        <w:spacing w:line="600" w:lineRule="exact"/>
        <w:ind w:firstLineChars="400" w:firstLine="1280"/>
        <w:jc w:val="left"/>
        <w:rPr>
          <w:rFonts w:ascii="仿宋" w:eastAsia="仿宋" w:hAnsi="仿宋"/>
          <w:sz w:val="32"/>
          <w:szCs w:val="32"/>
        </w:rPr>
      </w:pPr>
      <w:r w:rsidRPr="00677084">
        <w:rPr>
          <w:rFonts w:ascii="仿宋" w:eastAsia="仿宋" w:hAnsi="仿宋"/>
          <w:sz w:val="32"/>
          <w:szCs w:val="32"/>
        </w:rPr>
        <w:t>5</w:t>
      </w:r>
      <w:r w:rsidRPr="00677084">
        <w:rPr>
          <w:rFonts w:ascii="仿宋" w:eastAsia="仿宋" w:hAnsi="仿宋" w:hint="eastAsia"/>
          <w:sz w:val="32"/>
          <w:szCs w:val="32"/>
        </w:rPr>
        <w:t>．</w:t>
      </w:r>
      <w:r w:rsidRPr="00677084">
        <w:rPr>
          <w:rFonts w:ascii="仿宋" w:eastAsia="仿宋" w:hAnsi="仿宋" w:cs="Times New Roman"/>
          <w:kern w:val="0"/>
          <w:sz w:val="32"/>
          <w:szCs w:val="32"/>
        </w:rPr>
        <w:t>扬州凤凰岛生态旅游区</w:t>
      </w:r>
    </w:p>
    <w:p w:rsidR="00AA7C1F" w:rsidRPr="00677084" w:rsidRDefault="00AA7C1F" w:rsidP="00AA7C1F">
      <w:pPr>
        <w:spacing w:line="600" w:lineRule="exact"/>
        <w:ind w:firstLineChars="400" w:firstLine="1280"/>
        <w:jc w:val="left"/>
        <w:rPr>
          <w:rFonts w:ascii="仿宋" w:eastAsia="仿宋" w:hAnsi="仿宋"/>
          <w:sz w:val="32"/>
          <w:szCs w:val="32"/>
        </w:rPr>
      </w:pPr>
      <w:r w:rsidRPr="00677084">
        <w:rPr>
          <w:rFonts w:ascii="仿宋" w:eastAsia="仿宋" w:hAnsi="仿宋"/>
          <w:sz w:val="32"/>
          <w:szCs w:val="32"/>
        </w:rPr>
        <w:t>6</w:t>
      </w:r>
      <w:r w:rsidRPr="00677084">
        <w:rPr>
          <w:rFonts w:ascii="仿宋" w:eastAsia="仿宋" w:hAnsi="仿宋" w:hint="eastAsia"/>
          <w:sz w:val="32"/>
          <w:szCs w:val="32"/>
        </w:rPr>
        <w:t>．</w:t>
      </w:r>
      <w:r w:rsidRPr="00677084">
        <w:rPr>
          <w:rFonts w:ascii="仿宋" w:eastAsia="仿宋" w:hAnsi="仿宋" w:cs="Times New Roman"/>
          <w:kern w:val="0"/>
          <w:sz w:val="32"/>
          <w:szCs w:val="32"/>
        </w:rPr>
        <w:t>南通启东市碧海银沙景区</w:t>
      </w:r>
    </w:p>
    <w:p w:rsidR="00AA7C1F" w:rsidRPr="00677084" w:rsidRDefault="00AA7C1F" w:rsidP="00AA7C1F">
      <w:pPr>
        <w:spacing w:line="600" w:lineRule="exact"/>
        <w:ind w:firstLineChars="400" w:firstLine="1280"/>
        <w:jc w:val="left"/>
        <w:rPr>
          <w:rFonts w:ascii="仿宋" w:eastAsia="仿宋" w:hAnsi="仿宋"/>
          <w:sz w:val="32"/>
          <w:szCs w:val="32"/>
        </w:rPr>
      </w:pPr>
      <w:r w:rsidRPr="00677084">
        <w:rPr>
          <w:rFonts w:ascii="仿宋" w:eastAsia="仿宋" w:hAnsi="仿宋"/>
          <w:sz w:val="32"/>
          <w:szCs w:val="32"/>
        </w:rPr>
        <w:t>7</w:t>
      </w:r>
      <w:r w:rsidRPr="00677084">
        <w:rPr>
          <w:rFonts w:ascii="仿宋" w:eastAsia="仿宋" w:hAnsi="仿宋" w:hint="eastAsia"/>
          <w:sz w:val="32"/>
          <w:szCs w:val="32"/>
        </w:rPr>
        <w:t>．</w:t>
      </w:r>
      <w:r w:rsidRPr="00677084">
        <w:rPr>
          <w:rFonts w:ascii="仿宋" w:eastAsia="仿宋" w:hAnsi="仿宋" w:cs="Times New Roman"/>
          <w:kern w:val="0"/>
          <w:sz w:val="32"/>
          <w:szCs w:val="32"/>
        </w:rPr>
        <w:t>连云港市博物</w:t>
      </w:r>
      <w:r w:rsidRPr="00677084">
        <w:rPr>
          <w:rFonts w:ascii="仿宋" w:eastAsia="仿宋" w:hAnsi="仿宋" w:cs="Times New Roman"/>
          <w:sz w:val="32"/>
          <w:szCs w:val="32"/>
        </w:rPr>
        <w:t>馆</w:t>
      </w:r>
    </w:p>
    <w:p w:rsidR="00AA7C1F" w:rsidRPr="00677084" w:rsidRDefault="00AA7C1F" w:rsidP="00AA7C1F">
      <w:pPr>
        <w:spacing w:line="600" w:lineRule="exact"/>
        <w:ind w:firstLineChars="400" w:firstLine="1280"/>
        <w:jc w:val="left"/>
        <w:rPr>
          <w:rFonts w:ascii="仿宋" w:eastAsia="仿宋" w:hAnsi="仿宋"/>
          <w:sz w:val="32"/>
          <w:szCs w:val="32"/>
        </w:rPr>
      </w:pPr>
      <w:r w:rsidRPr="00677084">
        <w:rPr>
          <w:rFonts w:ascii="仿宋" w:eastAsia="仿宋" w:hAnsi="仿宋"/>
          <w:sz w:val="32"/>
          <w:szCs w:val="32"/>
        </w:rPr>
        <w:t>8</w:t>
      </w:r>
      <w:r w:rsidRPr="00677084">
        <w:rPr>
          <w:rFonts w:ascii="仿宋" w:eastAsia="仿宋" w:hAnsi="仿宋" w:hint="eastAsia"/>
          <w:sz w:val="32"/>
          <w:szCs w:val="32"/>
        </w:rPr>
        <w:t>．</w:t>
      </w:r>
      <w:r w:rsidRPr="00677084">
        <w:rPr>
          <w:rFonts w:ascii="仿宋" w:eastAsia="仿宋" w:hAnsi="仿宋" w:cs="Times New Roman"/>
          <w:kern w:val="0"/>
          <w:sz w:val="32"/>
          <w:szCs w:val="32"/>
        </w:rPr>
        <w:t>连云港市</w:t>
      </w:r>
      <w:r w:rsidRPr="00677084">
        <w:rPr>
          <w:rFonts w:ascii="仿宋" w:eastAsia="仿宋" w:hAnsi="仿宋" w:cs="Times New Roman"/>
          <w:sz w:val="32"/>
          <w:szCs w:val="32"/>
        </w:rPr>
        <w:t>灌云县潮河湾景区</w:t>
      </w:r>
    </w:p>
    <w:p w:rsidR="00AA7C1F" w:rsidRPr="00677084" w:rsidRDefault="00AA7C1F" w:rsidP="00766C62">
      <w:pPr>
        <w:spacing w:line="600" w:lineRule="exact"/>
        <w:ind w:firstLineChars="400" w:firstLine="1280"/>
        <w:jc w:val="left"/>
        <w:rPr>
          <w:rFonts w:ascii="仿宋" w:eastAsia="仿宋" w:hAnsi="仿宋" w:cs="Times New Roman"/>
          <w:color w:val="000000"/>
          <w:kern w:val="0"/>
          <w:sz w:val="32"/>
          <w:szCs w:val="32"/>
        </w:rPr>
      </w:pPr>
      <w:r w:rsidRPr="00677084">
        <w:rPr>
          <w:rFonts w:ascii="仿宋" w:eastAsia="仿宋" w:hAnsi="仿宋"/>
          <w:sz w:val="32"/>
          <w:szCs w:val="32"/>
        </w:rPr>
        <w:t>9</w:t>
      </w:r>
      <w:r w:rsidR="00AB0402" w:rsidRPr="00677084">
        <w:rPr>
          <w:rFonts w:ascii="仿宋" w:eastAsia="仿宋" w:hAnsi="仿宋" w:hint="eastAsia"/>
          <w:sz w:val="32"/>
          <w:szCs w:val="32"/>
        </w:rPr>
        <w:t>．</w:t>
      </w:r>
      <w:r w:rsidRPr="00677084">
        <w:rPr>
          <w:rFonts w:ascii="仿宋" w:eastAsia="仿宋" w:hAnsi="仿宋" w:cs="Times New Roman"/>
          <w:kern w:val="0"/>
          <w:sz w:val="32"/>
          <w:szCs w:val="32"/>
        </w:rPr>
        <w:t>南通</w:t>
      </w:r>
      <w:r w:rsidRPr="00677084">
        <w:rPr>
          <w:rFonts w:ascii="仿宋" w:eastAsia="仿宋" w:hAnsi="仿宋" w:cs="Times New Roman"/>
          <w:color w:val="000000"/>
          <w:kern w:val="0"/>
          <w:sz w:val="32"/>
          <w:szCs w:val="32"/>
        </w:rPr>
        <w:t>市海安博物馆（韩国钧故居）</w:t>
      </w:r>
    </w:p>
    <w:p w:rsidR="00AA7C1F" w:rsidRPr="00677084" w:rsidRDefault="00AA7C1F" w:rsidP="00766C62">
      <w:pPr>
        <w:spacing w:line="600" w:lineRule="exact"/>
        <w:ind w:firstLineChars="400" w:firstLine="1280"/>
        <w:jc w:val="left"/>
        <w:rPr>
          <w:rFonts w:ascii="仿宋" w:eastAsia="仿宋" w:hAnsi="仿宋" w:cs="Times New Roman"/>
          <w:kern w:val="0"/>
          <w:sz w:val="32"/>
          <w:szCs w:val="32"/>
        </w:rPr>
      </w:pPr>
      <w:r w:rsidRPr="00677084">
        <w:rPr>
          <w:rFonts w:ascii="仿宋" w:eastAsia="仿宋" w:hAnsi="仿宋"/>
          <w:sz w:val="32"/>
          <w:szCs w:val="32"/>
        </w:rPr>
        <w:t>10</w:t>
      </w:r>
      <w:r w:rsidR="00AB0402" w:rsidRPr="00677084">
        <w:rPr>
          <w:rFonts w:ascii="仿宋" w:eastAsia="仿宋" w:hAnsi="仿宋" w:hint="eastAsia"/>
          <w:sz w:val="32"/>
          <w:szCs w:val="32"/>
        </w:rPr>
        <w:t>．</w:t>
      </w:r>
      <w:r w:rsidRPr="00677084">
        <w:rPr>
          <w:rFonts w:ascii="仿宋" w:eastAsia="仿宋" w:hAnsi="仿宋" w:cs="Times New Roman"/>
          <w:kern w:val="0"/>
          <w:sz w:val="32"/>
          <w:szCs w:val="32"/>
        </w:rPr>
        <w:t>淮安市洪泽区白马湖向日葵的故事景区</w:t>
      </w:r>
    </w:p>
    <w:p w:rsidR="00AA7C1F" w:rsidRPr="00677084" w:rsidRDefault="00AA7C1F" w:rsidP="00AA7C1F">
      <w:pPr>
        <w:spacing w:line="600" w:lineRule="exact"/>
        <w:ind w:firstLineChars="400" w:firstLine="1280"/>
        <w:rPr>
          <w:rFonts w:ascii="仿宋" w:eastAsia="仿宋" w:hAnsi="仿宋" w:cs="Times New Roman"/>
          <w:kern w:val="0"/>
          <w:sz w:val="32"/>
          <w:szCs w:val="32"/>
        </w:rPr>
      </w:pPr>
      <w:r w:rsidRPr="00677084">
        <w:rPr>
          <w:rFonts w:ascii="仿宋" w:eastAsia="仿宋" w:hAnsi="仿宋" w:hint="eastAsia"/>
          <w:sz w:val="32"/>
          <w:szCs w:val="32"/>
        </w:rPr>
        <w:t>11．</w:t>
      </w:r>
      <w:r w:rsidRPr="00677084">
        <w:rPr>
          <w:rFonts w:ascii="仿宋" w:eastAsia="仿宋" w:hAnsi="仿宋" w:cs="Times New Roman"/>
          <w:kern w:val="0"/>
          <w:sz w:val="32"/>
          <w:szCs w:val="32"/>
        </w:rPr>
        <w:t>宿迁市洋河新区神农时代文化旅游区</w:t>
      </w:r>
    </w:p>
    <w:p w:rsidR="00AA7C1F" w:rsidRPr="00677084" w:rsidRDefault="00AA7C1F" w:rsidP="00766C62">
      <w:pPr>
        <w:spacing w:line="600" w:lineRule="exact"/>
        <w:ind w:firstLineChars="400" w:firstLine="1280"/>
        <w:jc w:val="left"/>
        <w:rPr>
          <w:rFonts w:ascii="仿宋" w:eastAsia="仿宋" w:hAnsi="仿宋"/>
          <w:sz w:val="32"/>
          <w:szCs w:val="32"/>
        </w:rPr>
      </w:pPr>
      <w:r w:rsidRPr="00677084">
        <w:rPr>
          <w:rFonts w:ascii="仿宋" w:eastAsia="仿宋" w:hAnsi="仿宋" w:hint="eastAsia"/>
          <w:sz w:val="32"/>
          <w:szCs w:val="32"/>
        </w:rPr>
        <w:t>12．</w:t>
      </w:r>
      <w:r w:rsidRPr="00677084">
        <w:rPr>
          <w:rFonts w:ascii="仿宋" w:eastAsia="仿宋" w:hAnsi="仿宋" w:cs="Times New Roman"/>
          <w:kern w:val="0"/>
          <w:sz w:val="32"/>
          <w:szCs w:val="32"/>
        </w:rPr>
        <w:t>徐州市邳州博物馆</w:t>
      </w:r>
    </w:p>
    <w:p w:rsidR="00766C62" w:rsidRDefault="00766C62" w:rsidP="00EC67E3">
      <w:pPr>
        <w:spacing w:line="400" w:lineRule="exact"/>
        <w:ind w:firstLineChars="221" w:firstLine="707"/>
        <w:jc w:val="left"/>
        <w:rPr>
          <w:rFonts w:ascii="仿宋" w:eastAsia="仿宋" w:hAnsi="仿宋" w:cs="宋体"/>
          <w:color w:val="000000"/>
          <w:kern w:val="0"/>
          <w:sz w:val="32"/>
          <w:szCs w:val="32"/>
        </w:rPr>
      </w:pPr>
    </w:p>
    <w:sectPr w:rsidR="00766C62" w:rsidSect="00EC67E3">
      <w:pgSz w:w="11906" w:h="16838"/>
      <w:pgMar w:top="1440" w:right="1701" w:bottom="1440" w:left="1701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826EE" w:rsidRDefault="00C826EE" w:rsidP="00C32971">
      <w:r>
        <w:separator/>
      </w:r>
    </w:p>
  </w:endnote>
  <w:endnote w:type="continuationSeparator" w:id="0">
    <w:p w:rsidR="00C826EE" w:rsidRDefault="00C826EE" w:rsidP="00C3297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仿宋_GB2312">
    <w:charset w:val="86"/>
    <w:family w:val="modern"/>
    <w:pitch w:val="fixed"/>
    <w:sig w:usb0="00000001" w:usb1="080E0000" w:usb2="00000010" w:usb3="00000000" w:csb0="00040000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方正小标宋_GBK">
    <w:altName w:val="Arial Unicode MS"/>
    <w:charset w:val="86"/>
    <w:family w:val="script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826EE" w:rsidRDefault="00C826EE" w:rsidP="00C32971">
      <w:r>
        <w:separator/>
      </w:r>
    </w:p>
  </w:footnote>
  <w:footnote w:type="continuationSeparator" w:id="0">
    <w:p w:rsidR="00C826EE" w:rsidRDefault="00C826EE" w:rsidP="00C3297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7DE7DC1"/>
    <w:multiLevelType w:val="hybridMultilevel"/>
    <w:tmpl w:val="F848A970"/>
    <w:lvl w:ilvl="0" w:tplc="46627BD4">
      <w:start w:val="1"/>
      <w:numFmt w:val="decimal"/>
      <w:lvlText w:val="%1、"/>
      <w:lvlJc w:val="left"/>
      <w:pPr>
        <w:ind w:left="720" w:hanging="720"/>
      </w:pPr>
      <w:rPr>
        <w:rFonts w:ascii="仿宋_GB2312" w:eastAsia="仿宋_GB2312" w:hAnsiTheme="majorEastAsia" w:cs="Times New Roman" w:hint="default"/>
        <w:color w:val="auto"/>
        <w:sz w:val="32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3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E5886"/>
    <w:rsid w:val="00017D5D"/>
    <w:rsid w:val="000B69F9"/>
    <w:rsid w:val="000B73D5"/>
    <w:rsid w:val="00121DEA"/>
    <w:rsid w:val="001268D4"/>
    <w:rsid w:val="0022345C"/>
    <w:rsid w:val="00261A2E"/>
    <w:rsid w:val="0038777F"/>
    <w:rsid w:val="004804AC"/>
    <w:rsid w:val="004B3B6C"/>
    <w:rsid w:val="004C4F59"/>
    <w:rsid w:val="005A1984"/>
    <w:rsid w:val="00620906"/>
    <w:rsid w:val="00677084"/>
    <w:rsid w:val="00766C62"/>
    <w:rsid w:val="0086201D"/>
    <w:rsid w:val="008A71F8"/>
    <w:rsid w:val="008B52D8"/>
    <w:rsid w:val="00951011"/>
    <w:rsid w:val="00987E36"/>
    <w:rsid w:val="00A26633"/>
    <w:rsid w:val="00A93EAE"/>
    <w:rsid w:val="00A97AFF"/>
    <w:rsid w:val="00AA7C1F"/>
    <w:rsid w:val="00AB0402"/>
    <w:rsid w:val="00AD2FE6"/>
    <w:rsid w:val="00B75303"/>
    <w:rsid w:val="00C32971"/>
    <w:rsid w:val="00C66848"/>
    <w:rsid w:val="00C826EE"/>
    <w:rsid w:val="00CD6917"/>
    <w:rsid w:val="00DE5886"/>
    <w:rsid w:val="00E04F2E"/>
    <w:rsid w:val="00E53CE8"/>
    <w:rsid w:val="00E75FE5"/>
    <w:rsid w:val="00EC67E3"/>
    <w:rsid w:val="00EF7B4B"/>
    <w:rsid w:val="00F2700F"/>
    <w:rsid w:val="00F4183B"/>
    <w:rsid w:val="00F42ABE"/>
    <w:rsid w:val="00FA5598"/>
    <w:rsid w:val="00FD31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Date"/>
    <w:basedOn w:val="a"/>
    <w:next w:val="a"/>
    <w:link w:val="Char"/>
    <w:uiPriority w:val="99"/>
    <w:semiHidden/>
    <w:unhideWhenUsed/>
    <w:rsid w:val="008B52D8"/>
    <w:pPr>
      <w:ind w:leftChars="2500" w:left="100"/>
    </w:pPr>
  </w:style>
  <w:style w:type="character" w:customStyle="1" w:styleId="Char">
    <w:name w:val="日期 Char"/>
    <w:basedOn w:val="a0"/>
    <w:link w:val="a3"/>
    <w:uiPriority w:val="99"/>
    <w:semiHidden/>
    <w:rsid w:val="008B52D8"/>
  </w:style>
  <w:style w:type="paragraph" w:styleId="a4">
    <w:name w:val="header"/>
    <w:basedOn w:val="a"/>
    <w:link w:val="Char0"/>
    <w:uiPriority w:val="99"/>
    <w:unhideWhenUsed/>
    <w:rsid w:val="00C32971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4"/>
    <w:uiPriority w:val="99"/>
    <w:rsid w:val="00C32971"/>
    <w:rPr>
      <w:sz w:val="18"/>
      <w:szCs w:val="18"/>
    </w:rPr>
  </w:style>
  <w:style w:type="paragraph" w:styleId="a5">
    <w:name w:val="footer"/>
    <w:basedOn w:val="a"/>
    <w:link w:val="Char1"/>
    <w:uiPriority w:val="99"/>
    <w:unhideWhenUsed/>
    <w:rsid w:val="00C32971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1">
    <w:name w:val="页脚 Char"/>
    <w:basedOn w:val="a0"/>
    <w:link w:val="a5"/>
    <w:uiPriority w:val="99"/>
    <w:rsid w:val="00C32971"/>
    <w:rPr>
      <w:sz w:val="18"/>
      <w:szCs w:val="18"/>
    </w:rPr>
  </w:style>
  <w:style w:type="paragraph" w:styleId="a6">
    <w:name w:val="List Paragraph"/>
    <w:basedOn w:val="a"/>
    <w:uiPriority w:val="34"/>
    <w:qFormat/>
    <w:rsid w:val="00EC67E3"/>
    <w:pPr>
      <w:spacing w:line="400" w:lineRule="exact"/>
      <w:ind w:firstLineChars="200" w:firstLine="420"/>
    </w:pPr>
    <w:rPr>
      <w:rFonts w:ascii="Calibri" w:eastAsia="宋体" w:hAnsi="Calibri" w:cs="Times New Roman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Date"/>
    <w:basedOn w:val="a"/>
    <w:next w:val="a"/>
    <w:link w:val="Char"/>
    <w:uiPriority w:val="99"/>
    <w:semiHidden/>
    <w:unhideWhenUsed/>
    <w:rsid w:val="008B52D8"/>
    <w:pPr>
      <w:ind w:leftChars="2500" w:left="100"/>
    </w:pPr>
  </w:style>
  <w:style w:type="character" w:customStyle="1" w:styleId="Char">
    <w:name w:val="日期 Char"/>
    <w:basedOn w:val="a0"/>
    <w:link w:val="a3"/>
    <w:uiPriority w:val="99"/>
    <w:semiHidden/>
    <w:rsid w:val="008B52D8"/>
  </w:style>
  <w:style w:type="paragraph" w:styleId="a4">
    <w:name w:val="header"/>
    <w:basedOn w:val="a"/>
    <w:link w:val="Char0"/>
    <w:uiPriority w:val="99"/>
    <w:unhideWhenUsed/>
    <w:rsid w:val="00C32971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4"/>
    <w:uiPriority w:val="99"/>
    <w:rsid w:val="00C32971"/>
    <w:rPr>
      <w:sz w:val="18"/>
      <w:szCs w:val="18"/>
    </w:rPr>
  </w:style>
  <w:style w:type="paragraph" w:styleId="a5">
    <w:name w:val="footer"/>
    <w:basedOn w:val="a"/>
    <w:link w:val="Char1"/>
    <w:uiPriority w:val="99"/>
    <w:unhideWhenUsed/>
    <w:rsid w:val="00C32971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1">
    <w:name w:val="页脚 Char"/>
    <w:basedOn w:val="a0"/>
    <w:link w:val="a5"/>
    <w:uiPriority w:val="99"/>
    <w:rsid w:val="00C32971"/>
    <w:rPr>
      <w:sz w:val="18"/>
      <w:szCs w:val="18"/>
    </w:rPr>
  </w:style>
  <w:style w:type="paragraph" w:styleId="a6">
    <w:name w:val="List Paragraph"/>
    <w:basedOn w:val="a"/>
    <w:uiPriority w:val="34"/>
    <w:qFormat/>
    <w:rsid w:val="00EC67E3"/>
    <w:pPr>
      <w:spacing w:line="400" w:lineRule="exact"/>
      <w:ind w:firstLineChars="200" w:firstLine="420"/>
    </w:pPr>
    <w:rPr>
      <w:rFonts w:ascii="Calibri" w:eastAsia="宋体" w:hAnsi="Calibri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7968EC7-18AB-4D4E-9A7C-3E819190FE1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31</Words>
  <Characters>182</Characters>
  <Application>Microsoft Office Word</Application>
  <DocSecurity>0</DocSecurity>
  <Lines>1</Lines>
  <Paragraphs>1</Paragraphs>
  <ScaleCrop>false</ScaleCrop>
  <Company>china</Company>
  <LinksUpToDate>false</LinksUpToDate>
  <CharactersWithSpaces>212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AutoBVT</cp:lastModifiedBy>
  <cp:revision>2</cp:revision>
  <dcterms:created xsi:type="dcterms:W3CDTF">2020-12-31T08:28:00Z</dcterms:created>
  <dcterms:modified xsi:type="dcterms:W3CDTF">2020-12-31T08:28:00Z</dcterms:modified>
</cp:coreProperties>
</file>