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1EE" w:rsidRPr="00CA2616" w:rsidRDefault="00CA2616" w:rsidP="00CA2616">
      <w:pPr>
        <w:spacing w:line="480" w:lineRule="auto"/>
        <w:ind w:firstLineChars="200" w:firstLine="632"/>
        <w:jc w:val="center"/>
        <w:rPr>
          <w:rFonts w:ascii="黑体" w:eastAsia="黑体" w:hAnsi="黑体" w:cs="宋体"/>
          <w:color w:val="000000"/>
          <w:kern w:val="0"/>
          <w:sz w:val="32"/>
          <w:szCs w:val="32"/>
        </w:rPr>
      </w:pPr>
      <w:bookmarkStart w:id="0" w:name="_GoBack"/>
      <w:bookmarkEnd w:id="0"/>
      <w:r w:rsidRPr="00CA2616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江苏省旅游不文明行为记录评审委员会成员名单</w:t>
      </w:r>
    </w:p>
    <w:tbl>
      <w:tblPr>
        <w:tblW w:w="465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7"/>
        <w:gridCol w:w="1277"/>
        <w:gridCol w:w="7409"/>
        <w:gridCol w:w="2710"/>
      </w:tblGrid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工作单位、职务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类别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魏  萍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省委宣传部创建管理处三级调研员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徐亮明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省文化和旅游厅公共服务处四级调研员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陆  扬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省文化和旅游厅资源管理处一级主任科员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杨俊才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spacing w:val="-2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spacing w:val="-20"/>
                <w:kern w:val="0"/>
                <w:sz w:val="28"/>
                <w:szCs w:val="28"/>
              </w:rPr>
              <w:t>省文化和旅游</w:t>
            </w: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spacing w:val="-20"/>
                <w:kern w:val="0"/>
                <w:sz w:val="28"/>
                <w:szCs w:val="28"/>
              </w:rPr>
              <w:t>厅文化</w:t>
            </w:r>
            <w:proofErr w:type="gramEnd"/>
            <w:r w:rsidRPr="00EE11EE">
              <w:rPr>
                <w:rFonts w:ascii="宋体" w:eastAsia="宋体" w:hAnsi="宋体" w:cs="宋体" w:hint="eastAsia"/>
                <w:color w:val="000000"/>
                <w:spacing w:val="-20"/>
                <w:kern w:val="0"/>
                <w:sz w:val="28"/>
                <w:szCs w:val="28"/>
              </w:rPr>
              <w:t>市场综合行政执法局一级调研员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盛志伟</w:t>
            </w:r>
            <w:proofErr w:type="gramEnd"/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省文化和旅游厅文物管理处二级调研员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倪从启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省文化和旅游厅博物馆处四级调研员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汪东明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南京市文化和旅游局市场管理处四级调研员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李  俊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南京市文化和旅游局市场管理处一级科员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陈宏华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无锡市文化广电和旅游局市场管理处处长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戴光宇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常州市文化广电和旅游局市场管理处副处长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施月勇</w:t>
            </w:r>
            <w:proofErr w:type="gramEnd"/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常州市文化广电和旅游局资源开发处四级主任科员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陈金元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南通市文化广电和旅游局党组成员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lastRenderedPageBreak/>
              <w:t xml:space="preserve">包  </w:t>
            </w: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倩</w:t>
            </w:r>
            <w:proofErr w:type="gramEnd"/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连云港市文化广电和旅游局市场管理处副处长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高  峰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连云港市海州区</w:t>
            </w: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文体旅局副局长</w:t>
            </w:r>
            <w:proofErr w:type="gramEnd"/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吴  晨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淮安市文化广电和旅游局市场管理处副处长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冯建淮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淮安市文化市场综合执法支队一级行政执法员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陈旭川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盐城市文化广电和旅游局办公室四级主任科员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徐业峰</w:t>
            </w:r>
            <w:proofErr w:type="gramEnd"/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泰州市文化广电和旅游局市场管理处副处长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 xml:space="preserve">毛  </w:t>
            </w: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鑫</w:t>
            </w:r>
            <w:proofErr w:type="gramEnd"/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宿迁市文化广电和旅游局市场管理处副处长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政府部门工作人员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乔中龙</w:t>
            </w:r>
            <w:proofErr w:type="gramEnd"/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江苏博事达律师事务所高级合伙人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法律专家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夏爱秀</w:t>
            </w:r>
            <w:proofErr w:type="gramEnd"/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省文化和旅游</w:t>
            </w: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厅政策</w:t>
            </w:r>
            <w:proofErr w:type="gramEnd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法规处三级主任科员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法律专家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尹子茂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省数字</w:t>
            </w:r>
            <w:proofErr w:type="gramEnd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文化和智慧旅游发展中心副主任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</w:t>
            </w: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世</w:t>
            </w:r>
            <w:proofErr w:type="gramEnd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鸣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江苏德高国际旅游有限公司顾问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 xml:space="preserve">赖  </w:t>
            </w: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霖</w:t>
            </w:r>
            <w:proofErr w:type="gramEnd"/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无锡中国国际旅行社总经理助理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沈  伟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无锡君来湖滨饭店酒店经理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  强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徐州马</w:t>
            </w:r>
            <w:proofErr w:type="gramEnd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陵山风景名胜区管理处处长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李晓军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徐州博物馆馆长、书记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lastRenderedPageBreak/>
              <w:t>高  峰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常州青年国际旅行社有限公司总经理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俞黎娜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苏州金鸡湖景区管理中心综合管理部经理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朱毅强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苏州和平国际旅行社有限公司总经理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冒依倩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南通五山建设发展有限公司执行董事、副总经理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冯</w:t>
            </w:r>
            <w:proofErr w:type="gramEnd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 xml:space="preserve">  赞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南通阳光国际旅行社总经理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顾永丰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淮安周恩来纪念馆副馆长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封光雄</w:t>
            </w:r>
            <w:proofErr w:type="gramEnd"/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盐城</w:t>
            </w:r>
            <w:proofErr w:type="gramStart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驿</w:t>
            </w:r>
            <w:proofErr w:type="gramEnd"/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都金陵大酒店总经理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徐国媛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盐城市万和国际旅行社总经理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周金民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江苏文广国际旅游有限公司副董事长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王  开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镇江旅游发展有限公司总经理助理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陈  楠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国旅（江苏）泰州国际旅行社有限公司总经理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旅游企事业单位代表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闫伟红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连云港职业技术学院艺术与旅游学院主任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旅游者代表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曹翠松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宿迁市旅游协会秘书长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旅游者代表</w:t>
            </w:r>
          </w:p>
        </w:tc>
      </w:tr>
      <w:tr w:rsidR="00EE11EE" w:rsidRPr="00EE11EE" w:rsidTr="00EE11EE">
        <w:trPr>
          <w:trHeight w:val="375"/>
          <w:jc w:val="center"/>
        </w:trPr>
        <w:tc>
          <w:tcPr>
            <w:tcW w:w="601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孙明磊</w:t>
            </w:r>
          </w:p>
        </w:tc>
        <w:tc>
          <w:tcPr>
            <w:tcW w:w="493" w:type="pct"/>
            <w:vAlign w:val="center"/>
          </w:tcPr>
          <w:p w:rsidR="00EE11EE" w:rsidRPr="00EE11EE" w:rsidRDefault="00EE11EE" w:rsidP="007356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2860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宿迁市文明旅游志愿服务总队负责人</w:t>
            </w:r>
          </w:p>
        </w:tc>
        <w:tc>
          <w:tcPr>
            <w:tcW w:w="1046" w:type="pct"/>
            <w:shd w:val="clear" w:color="auto" w:fill="auto"/>
            <w:noWrap/>
            <w:vAlign w:val="center"/>
            <w:hideMark/>
          </w:tcPr>
          <w:p w:rsidR="00EE11EE" w:rsidRPr="00EE11EE" w:rsidRDefault="00EE11EE" w:rsidP="00CB75A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EE11EE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旅游者代表</w:t>
            </w:r>
          </w:p>
        </w:tc>
      </w:tr>
    </w:tbl>
    <w:p w:rsidR="0069367E" w:rsidRDefault="0069367E" w:rsidP="0069367E">
      <w:pPr>
        <w:spacing w:line="20" w:lineRule="exact"/>
      </w:pPr>
    </w:p>
    <w:sectPr w:rsidR="0069367E" w:rsidSect="0069367E">
      <w:pgSz w:w="16838" w:h="11906" w:orient="landscape" w:code="9"/>
      <w:pgMar w:top="1474" w:right="1440" w:bottom="1474" w:left="1701" w:header="851" w:footer="992" w:gutter="0"/>
      <w:cols w:space="425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7A02" w:rsidRDefault="003A7A02" w:rsidP="0069367E">
      <w:r>
        <w:separator/>
      </w:r>
    </w:p>
  </w:endnote>
  <w:endnote w:type="continuationSeparator" w:id="0">
    <w:p w:rsidR="003A7A02" w:rsidRDefault="003A7A02" w:rsidP="006936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7A02" w:rsidRDefault="003A7A02" w:rsidP="0069367E">
      <w:r>
        <w:separator/>
      </w:r>
    </w:p>
  </w:footnote>
  <w:footnote w:type="continuationSeparator" w:id="0">
    <w:p w:rsidR="003A7A02" w:rsidRDefault="003A7A02" w:rsidP="006936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mirrorMargins/>
  <w:bordersDoNotSurroundHeader/>
  <w:bordersDoNotSurroundFooter/>
  <w:proofState w:spelling="clean" w:grammar="clean"/>
  <w:defaultTabStop w:val="420"/>
  <w:drawingGridHorizontalSpacing w:val="103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7CB1"/>
    <w:rsid w:val="00004706"/>
    <w:rsid w:val="00270684"/>
    <w:rsid w:val="00325F54"/>
    <w:rsid w:val="003A7A02"/>
    <w:rsid w:val="00455293"/>
    <w:rsid w:val="0069367E"/>
    <w:rsid w:val="00737CB1"/>
    <w:rsid w:val="007D4BB8"/>
    <w:rsid w:val="00837C91"/>
    <w:rsid w:val="00940276"/>
    <w:rsid w:val="00B86FC3"/>
    <w:rsid w:val="00C76853"/>
    <w:rsid w:val="00CA2616"/>
    <w:rsid w:val="00CB75AC"/>
    <w:rsid w:val="00D843DE"/>
    <w:rsid w:val="00DB6E98"/>
    <w:rsid w:val="00EE11EE"/>
    <w:rsid w:val="00F17FB4"/>
    <w:rsid w:val="00F43368"/>
    <w:rsid w:val="00FE7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936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367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36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367E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CA2616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CA26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936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367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36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367E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CA2616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CA26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133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213</Words>
  <Characters>1216</Characters>
  <Application>Microsoft Office Word</Application>
  <DocSecurity>0</DocSecurity>
  <Lines>10</Lines>
  <Paragraphs>2</Paragraphs>
  <ScaleCrop>false</ScaleCrop>
  <Company>Microsoft</Company>
  <LinksUpToDate>false</LinksUpToDate>
  <CharactersWithSpaces>1427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TXW</cp:lastModifiedBy>
  <cp:revision>2</cp:revision>
  <dcterms:created xsi:type="dcterms:W3CDTF">2021-08-31T09:09:00Z</dcterms:created>
  <dcterms:modified xsi:type="dcterms:W3CDTF">2021-08-31T09:09:00Z</dcterms:modified>
</cp:coreProperties>
</file>