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86D1E2">
      <w:pPr>
        <w:overflowPunct w:val="0"/>
        <w:spacing w:line="590" w:lineRule="exact"/>
        <w:ind w:left="-426" w:leftChars="-203"/>
        <w:rPr>
          <w:rFonts w:ascii="Times New Roman" w:hAnsi="Times New Roman" w:eastAsia="宋体" w:cs="Times New Roman"/>
          <w:snapToGrid w:val="0"/>
          <w:color w:val="000000"/>
          <w:kern w:val="0"/>
        </w:rPr>
      </w:pPr>
      <w:r>
        <w:rPr>
          <w:rFonts w:ascii="Times New Roman" w:hAnsi="Times New Roman" w:eastAsia="黑体" w:cs="Times New Roman"/>
          <w:snapToGrid w:val="0"/>
          <w:color w:val="000000"/>
          <w:kern w:val="0"/>
          <w:sz w:val="32"/>
          <w:szCs w:val="32"/>
        </w:rPr>
        <w:t>附件2</w:t>
      </w:r>
    </w:p>
    <w:p w14:paraId="75553327">
      <w:pPr>
        <w:pStyle w:val="2"/>
        <w:ind w:left="-420" w:leftChars="-200" w:right="-396"/>
        <w:rPr>
          <w:rFonts w:cs="Times New Roman"/>
          <w:bCs w:val="0"/>
          <w:color w:val="000000"/>
          <w:spacing w:val="0"/>
        </w:rPr>
      </w:pPr>
      <w:r>
        <w:rPr>
          <w:rFonts w:cs="Times New Roman"/>
          <w:bCs w:val="0"/>
          <w:color w:val="000000"/>
          <w:spacing w:val="0"/>
        </w:rPr>
        <w:t>开办歌舞娱乐场所“一件事”材料清单</w:t>
      </w:r>
    </w:p>
    <w:tbl>
      <w:tblPr>
        <w:tblStyle w:val="3"/>
        <w:tblW w:w="9945" w:type="dxa"/>
        <w:tblInd w:w="-4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1502"/>
        <w:gridCol w:w="4245"/>
        <w:gridCol w:w="1315"/>
        <w:gridCol w:w="1408"/>
        <w:gridCol w:w="898"/>
      </w:tblGrid>
      <w:tr w14:paraId="06103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079" w:type="dxa"/>
            <w:gridSpan w:val="2"/>
            <w:noWrap w:val="0"/>
            <w:vAlign w:val="center"/>
          </w:tcPr>
          <w:p w14:paraId="12927EC0"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项目</w:t>
            </w:r>
          </w:p>
        </w:tc>
        <w:tc>
          <w:tcPr>
            <w:tcW w:w="4245" w:type="dxa"/>
            <w:noWrap w:val="0"/>
            <w:vAlign w:val="center"/>
          </w:tcPr>
          <w:p w14:paraId="665BF54C"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申请材料</w:t>
            </w:r>
          </w:p>
        </w:tc>
        <w:tc>
          <w:tcPr>
            <w:tcW w:w="1315" w:type="dxa"/>
            <w:noWrap w:val="0"/>
            <w:vAlign w:val="center"/>
          </w:tcPr>
          <w:p w14:paraId="3FD1C05C"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材料形式</w:t>
            </w:r>
          </w:p>
        </w:tc>
        <w:tc>
          <w:tcPr>
            <w:tcW w:w="1408" w:type="dxa"/>
            <w:noWrap w:val="0"/>
            <w:vAlign w:val="center"/>
          </w:tcPr>
          <w:p w14:paraId="461C9ECC"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来源渠道</w:t>
            </w:r>
          </w:p>
        </w:tc>
        <w:tc>
          <w:tcPr>
            <w:tcW w:w="898" w:type="dxa"/>
            <w:noWrap w:val="0"/>
            <w:vAlign w:val="center"/>
          </w:tcPr>
          <w:p w14:paraId="3BF245CD"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材料</w:t>
            </w:r>
          </w:p>
          <w:p w14:paraId="27ED3D46"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b/>
                <w:snapToGrid w:val="0"/>
                <w:color w:val="000000"/>
                <w:kern w:val="0"/>
              </w:rPr>
              <w:t>必要性</w:t>
            </w:r>
          </w:p>
        </w:tc>
      </w:tr>
      <w:tr w14:paraId="2A4A4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2079" w:type="dxa"/>
            <w:gridSpan w:val="2"/>
            <w:vMerge w:val="restart"/>
            <w:noWrap w:val="0"/>
            <w:vAlign w:val="center"/>
          </w:tcPr>
          <w:p w14:paraId="0D56959F">
            <w:pPr>
              <w:adjustRightInd w:val="0"/>
              <w:snapToGrid w:val="0"/>
              <w:spacing w:line="220" w:lineRule="exact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通用材料</w:t>
            </w:r>
          </w:p>
        </w:tc>
        <w:tc>
          <w:tcPr>
            <w:tcW w:w="4245" w:type="dxa"/>
            <w:noWrap w:val="0"/>
            <w:vAlign w:val="center"/>
          </w:tcPr>
          <w:p w14:paraId="434409F2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开办歌舞娱乐场所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“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一件事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”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申请表</w:t>
            </w:r>
          </w:p>
        </w:tc>
        <w:tc>
          <w:tcPr>
            <w:tcW w:w="1315" w:type="dxa"/>
            <w:noWrap w:val="0"/>
            <w:vAlign w:val="center"/>
          </w:tcPr>
          <w:p w14:paraId="6B530C75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250D8ABC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系统填报</w:t>
            </w:r>
          </w:p>
        </w:tc>
        <w:tc>
          <w:tcPr>
            <w:tcW w:w="898" w:type="dxa"/>
            <w:noWrap w:val="0"/>
            <w:vAlign w:val="center"/>
          </w:tcPr>
          <w:p w14:paraId="110BA455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62324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2079" w:type="dxa"/>
            <w:gridSpan w:val="2"/>
            <w:vMerge w:val="continue"/>
            <w:noWrap w:val="0"/>
            <w:vAlign w:val="center"/>
          </w:tcPr>
          <w:p w14:paraId="3CB9C9BF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1CB48E0B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开办歌舞娱乐场所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“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一件事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”承诺书</w:t>
            </w:r>
          </w:p>
        </w:tc>
        <w:tc>
          <w:tcPr>
            <w:tcW w:w="1315" w:type="dxa"/>
            <w:noWrap w:val="0"/>
            <w:vAlign w:val="center"/>
          </w:tcPr>
          <w:p w14:paraId="24967953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435B3A6B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系统填报</w:t>
            </w:r>
          </w:p>
        </w:tc>
        <w:tc>
          <w:tcPr>
            <w:tcW w:w="898" w:type="dxa"/>
            <w:noWrap w:val="0"/>
            <w:vAlign w:val="center"/>
          </w:tcPr>
          <w:p w14:paraId="178C9A17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0B851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2079" w:type="dxa"/>
            <w:gridSpan w:val="2"/>
            <w:vMerge w:val="continue"/>
            <w:noWrap w:val="0"/>
            <w:vAlign w:val="center"/>
          </w:tcPr>
          <w:p w14:paraId="6BC769FD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3B58BDAC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3.营业执照</w:t>
            </w:r>
          </w:p>
        </w:tc>
        <w:tc>
          <w:tcPr>
            <w:tcW w:w="1315" w:type="dxa"/>
            <w:noWrap w:val="0"/>
            <w:vAlign w:val="center"/>
          </w:tcPr>
          <w:p w14:paraId="12360768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免于提交</w:t>
            </w:r>
          </w:p>
        </w:tc>
        <w:tc>
          <w:tcPr>
            <w:tcW w:w="1408" w:type="dxa"/>
            <w:noWrap w:val="0"/>
            <w:vAlign w:val="center"/>
          </w:tcPr>
          <w:p w14:paraId="4A44C20E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数据共享</w:t>
            </w:r>
          </w:p>
        </w:tc>
        <w:tc>
          <w:tcPr>
            <w:tcW w:w="898" w:type="dxa"/>
            <w:noWrap w:val="0"/>
            <w:vAlign w:val="center"/>
          </w:tcPr>
          <w:p w14:paraId="28D5519F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525FE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2079" w:type="dxa"/>
            <w:gridSpan w:val="2"/>
            <w:vMerge w:val="continue"/>
            <w:noWrap w:val="0"/>
            <w:vAlign w:val="center"/>
          </w:tcPr>
          <w:p w14:paraId="67D0F509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00F677EB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4.法定代表人（主要负责人）身份证明</w:t>
            </w:r>
          </w:p>
        </w:tc>
        <w:tc>
          <w:tcPr>
            <w:tcW w:w="1315" w:type="dxa"/>
            <w:noWrap w:val="0"/>
            <w:vAlign w:val="center"/>
          </w:tcPr>
          <w:p w14:paraId="1885A9C8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免于提交</w:t>
            </w:r>
          </w:p>
        </w:tc>
        <w:tc>
          <w:tcPr>
            <w:tcW w:w="1408" w:type="dxa"/>
            <w:noWrap w:val="0"/>
            <w:vAlign w:val="center"/>
          </w:tcPr>
          <w:p w14:paraId="260D1C50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数据共享</w:t>
            </w:r>
          </w:p>
        </w:tc>
        <w:tc>
          <w:tcPr>
            <w:tcW w:w="898" w:type="dxa"/>
            <w:noWrap w:val="0"/>
            <w:vAlign w:val="center"/>
          </w:tcPr>
          <w:p w14:paraId="5385CABA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3A188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2079" w:type="dxa"/>
            <w:gridSpan w:val="2"/>
            <w:vMerge w:val="continue"/>
            <w:noWrap w:val="0"/>
            <w:vAlign w:val="center"/>
          </w:tcPr>
          <w:p w14:paraId="2954F7A5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26EB2E76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5.委托书及受托人身份证明</w:t>
            </w:r>
          </w:p>
        </w:tc>
        <w:tc>
          <w:tcPr>
            <w:tcW w:w="1315" w:type="dxa"/>
            <w:noWrap w:val="0"/>
            <w:vAlign w:val="center"/>
          </w:tcPr>
          <w:p w14:paraId="4657CCE0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F8F4974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7ECF271B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039E5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7" w:type="dxa"/>
            <w:vMerge w:val="restart"/>
            <w:noWrap w:val="0"/>
            <w:vAlign w:val="center"/>
          </w:tcPr>
          <w:p w14:paraId="1FC451A6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专项</w:t>
            </w:r>
          </w:p>
          <w:p w14:paraId="0888641F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材料</w:t>
            </w:r>
          </w:p>
        </w:tc>
        <w:tc>
          <w:tcPr>
            <w:tcW w:w="1502" w:type="dxa"/>
            <w:vMerge w:val="restart"/>
            <w:noWrap w:val="0"/>
            <w:vAlign w:val="center"/>
          </w:tcPr>
          <w:p w14:paraId="73A11C69">
            <w:pPr>
              <w:adjustRightInd w:val="0"/>
              <w:snapToGrid w:val="0"/>
              <w:spacing w:line="220" w:lineRule="exact"/>
              <w:ind w:right="105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娱乐场所经营活动审批</w:t>
            </w:r>
          </w:p>
        </w:tc>
        <w:tc>
          <w:tcPr>
            <w:tcW w:w="4245" w:type="dxa"/>
            <w:noWrap w:val="0"/>
            <w:vAlign w:val="center"/>
          </w:tcPr>
          <w:p w14:paraId="2CD09EB9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场所内部结构平面图</w:t>
            </w:r>
          </w:p>
        </w:tc>
        <w:tc>
          <w:tcPr>
            <w:tcW w:w="1315" w:type="dxa"/>
            <w:noWrap w:val="0"/>
            <w:vAlign w:val="center"/>
          </w:tcPr>
          <w:p w14:paraId="2498076F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16CF4F17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44D3D6A1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6543E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7" w:type="dxa"/>
            <w:vMerge w:val="continue"/>
            <w:noWrap w:val="0"/>
            <w:vAlign w:val="center"/>
          </w:tcPr>
          <w:p w14:paraId="3C428DC7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136ECFAE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5C117F78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经营场所地理位置图</w:t>
            </w:r>
          </w:p>
        </w:tc>
        <w:tc>
          <w:tcPr>
            <w:tcW w:w="1315" w:type="dxa"/>
            <w:noWrap w:val="0"/>
            <w:vAlign w:val="center"/>
          </w:tcPr>
          <w:p w14:paraId="6718E95D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458EF768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71EAA2FF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1ABDA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77" w:type="dxa"/>
            <w:vMerge w:val="continue"/>
            <w:noWrap w:val="0"/>
            <w:vAlign w:val="center"/>
          </w:tcPr>
          <w:p w14:paraId="44C93656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3EF0F0A8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72A04392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3.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房地产权属证书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租赁场地经营的，还应当提交租赁合同或者租赁意向书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）</w:t>
            </w:r>
          </w:p>
        </w:tc>
        <w:tc>
          <w:tcPr>
            <w:tcW w:w="1315" w:type="dxa"/>
            <w:noWrap w:val="0"/>
            <w:vAlign w:val="center"/>
          </w:tcPr>
          <w:p w14:paraId="35F2BCEB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3FBDFF75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790F32E2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4C9BF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77" w:type="dxa"/>
            <w:vMerge w:val="continue"/>
            <w:noWrap w:val="0"/>
            <w:vAlign w:val="center"/>
          </w:tcPr>
          <w:p w14:paraId="044C2020">
            <w:pPr>
              <w:adjustRightInd w:val="0"/>
              <w:snapToGrid w:val="0"/>
              <w:spacing w:line="22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restart"/>
            <w:noWrap w:val="0"/>
            <w:vAlign w:val="center"/>
          </w:tcPr>
          <w:p w14:paraId="1753CA6F">
            <w:pPr>
              <w:adjustRightInd w:val="0"/>
              <w:snapToGrid w:val="0"/>
              <w:spacing w:line="220" w:lineRule="exact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公共场所</w:t>
            </w:r>
          </w:p>
          <w:p w14:paraId="62DC884C">
            <w:pPr>
              <w:adjustRightInd w:val="0"/>
              <w:snapToGrid w:val="0"/>
              <w:spacing w:line="220" w:lineRule="exact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卫生许可</w:t>
            </w:r>
          </w:p>
        </w:tc>
        <w:tc>
          <w:tcPr>
            <w:tcW w:w="4245" w:type="dxa"/>
            <w:noWrap w:val="0"/>
            <w:vAlign w:val="center"/>
          </w:tcPr>
          <w:p w14:paraId="53DEAC58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公共场所经营单位总体平面图和周围环境平面图</w:t>
            </w:r>
          </w:p>
        </w:tc>
        <w:tc>
          <w:tcPr>
            <w:tcW w:w="1315" w:type="dxa"/>
            <w:noWrap w:val="0"/>
            <w:vAlign w:val="center"/>
          </w:tcPr>
          <w:p w14:paraId="20BCF47B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7C9FBD6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7401F309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00B91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77" w:type="dxa"/>
            <w:vMerge w:val="continue"/>
            <w:noWrap w:val="0"/>
            <w:vAlign w:val="center"/>
          </w:tcPr>
          <w:p w14:paraId="31F28882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6A526421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25A51457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公共场所经营项目布局及卫生设施平面布局图</w:t>
            </w:r>
          </w:p>
        </w:tc>
        <w:tc>
          <w:tcPr>
            <w:tcW w:w="1315" w:type="dxa"/>
            <w:noWrap w:val="0"/>
            <w:vAlign w:val="center"/>
          </w:tcPr>
          <w:p w14:paraId="4C5845B2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B0A70DC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1E699ED6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4F1DA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7" w:type="dxa"/>
            <w:vMerge w:val="continue"/>
            <w:noWrap w:val="0"/>
            <w:vAlign w:val="center"/>
          </w:tcPr>
          <w:p w14:paraId="3D23538E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136D5FDF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7D3A5193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3.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卫生设施和消毒设施清单</w:t>
            </w:r>
          </w:p>
        </w:tc>
        <w:tc>
          <w:tcPr>
            <w:tcW w:w="1315" w:type="dxa"/>
            <w:noWrap w:val="0"/>
            <w:vAlign w:val="center"/>
          </w:tcPr>
          <w:p w14:paraId="0F81AEBE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5AF1D79A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35E49A3B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26E2D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77" w:type="dxa"/>
            <w:vMerge w:val="continue"/>
            <w:noWrap w:val="0"/>
            <w:vAlign w:val="center"/>
          </w:tcPr>
          <w:p w14:paraId="67C92323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49F673D6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1B4D1611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4.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具有资质的检测机构出具的公共场所（微小气候）卫生检测报告</w:t>
            </w:r>
          </w:p>
        </w:tc>
        <w:tc>
          <w:tcPr>
            <w:tcW w:w="1315" w:type="dxa"/>
            <w:noWrap w:val="0"/>
            <w:vAlign w:val="center"/>
          </w:tcPr>
          <w:p w14:paraId="2EEAB042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50E43567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26DA987D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4B7B6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3A4D8074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3892C3D6">
            <w:pPr>
              <w:adjustRightInd w:val="0"/>
              <w:snapToGrid w:val="0"/>
              <w:spacing w:line="220" w:lineRule="exact"/>
              <w:ind w:firstLine="464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6B2C604E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5.如使用集中空调通风系统，需提供集中空调通风系统卫生检测或者评价报告</w:t>
            </w:r>
          </w:p>
        </w:tc>
        <w:tc>
          <w:tcPr>
            <w:tcW w:w="1315" w:type="dxa"/>
            <w:noWrap w:val="0"/>
            <w:vAlign w:val="center"/>
          </w:tcPr>
          <w:p w14:paraId="50A01F3C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0B0D14C2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21978369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49839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577" w:type="dxa"/>
            <w:vMerge w:val="continue"/>
            <w:noWrap w:val="0"/>
            <w:vAlign w:val="center"/>
          </w:tcPr>
          <w:p w14:paraId="772F506F">
            <w:pPr>
              <w:adjustRightInd w:val="0"/>
              <w:snapToGrid w:val="0"/>
              <w:spacing w:line="22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restart"/>
            <w:noWrap w:val="0"/>
            <w:vAlign w:val="center"/>
          </w:tcPr>
          <w:p w14:paraId="584E26D3">
            <w:pPr>
              <w:adjustRightInd w:val="0"/>
              <w:snapToGrid w:val="0"/>
              <w:spacing w:line="22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公众聚集场所投入使用、营业前消防安全检查</w:t>
            </w:r>
          </w:p>
        </w:tc>
        <w:tc>
          <w:tcPr>
            <w:tcW w:w="4245" w:type="dxa"/>
            <w:noWrap w:val="0"/>
            <w:vAlign w:val="center"/>
          </w:tcPr>
          <w:p w14:paraId="43E0C74E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1.特殊建设工程消防验收意见书或建设工程消防验收备案抽查(复查)结果通知书或建设工程消防验收备案</w:t>
            </w:r>
          </w:p>
        </w:tc>
        <w:tc>
          <w:tcPr>
            <w:tcW w:w="1315" w:type="dxa"/>
            <w:noWrap w:val="0"/>
            <w:vAlign w:val="center"/>
          </w:tcPr>
          <w:p w14:paraId="555B5F91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153B3269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5071805B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7F135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12467B15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28705D7C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7A9F3FB0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消防安全制度、灭火和应急疏散预案（可在现场核查时提交）</w:t>
            </w:r>
          </w:p>
        </w:tc>
        <w:tc>
          <w:tcPr>
            <w:tcW w:w="1315" w:type="dxa"/>
            <w:noWrap w:val="0"/>
            <w:vAlign w:val="center"/>
          </w:tcPr>
          <w:p w14:paraId="36CBCECF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0793506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4F6BC8FC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51101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14A67B03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25035BB2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64B25B1A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3.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场所平面布置图、场所消防设施平面图（可在现场核查时提交）</w:t>
            </w:r>
          </w:p>
        </w:tc>
        <w:tc>
          <w:tcPr>
            <w:tcW w:w="1315" w:type="dxa"/>
            <w:noWrap w:val="0"/>
            <w:vAlign w:val="center"/>
          </w:tcPr>
          <w:p w14:paraId="4CECCA54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3ED39FF6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2E0E2319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4AE11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5875C73C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noWrap w:val="0"/>
            <w:vAlign w:val="center"/>
          </w:tcPr>
          <w:p w14:paraId="75764C14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仅销售预包装食品备案</w:t>
            </w:r>
          </w:p>
        </w:tc>
        <w:tc>
          <w:tcPr>
            <w:tcW w:w="4245" w:type="dxa"/>
            <w:noWrap w:val="0"/>
            <w:vAlign w:val="center"/>
          </w:tcPr>
          <w:p w14:paraId="4A22E6FE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仅销售预包装食品备案信息采集表</w:t>
            </w:r>
          </w:p>
        </w:tc>
        <w:tc>
          <w:tcPr>
            <w:tcW w:w="1315" w:type="dxa"/>
            <w:noWrap w:val="0"/>
            <w:vAlign w:val="center"/>
          </w:tcPr>
          <w:p w14:paraId="60E548F0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免于提交</w:t>
            </w:r>
          </w:p>
        </w:tc>
        <w:tc>
          <w:tcPr>
            <w:tcW w:w="1408" w:type="dxa"/>
            <w:noWrap w:val="0"/>
            <w:vAlign w:val="center"/>
          </w:tcPr>
          <w:p w14:paraId="073495C4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共用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申请表</w:t>
            </w:r>
          </w:p>
        </w:tc>
        <w:tc>
          <w:tcPr>
            <w:tcW w:w="898" w:type="dxa"/>
            <w:noWrap w:val="0"/>
            <w:vAlign w:val="center"/>
          </w:tcPr>
          <w:p w14:paraId="76C34E5A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6E42D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7" w:type="dxa"/>
            <w:vMerge w:val="continue"/>
            <w:noWrap w:val="0"/>
            <w:vAlign w:val="center"/>
          </w:tcPr>
          <w:p w14:paraId="2718456B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noWrap w:val="0"/>
            <w:vAlign w:val="center"/>
          </w:tcPr>
          <w:p w14:paraId="7B0C3D07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小餐饮备案</w:t>
            </w:r>
          </w:p>
        </w:tc>
        <w:tc>
          <w:tcPr>
            <w:tcW w:w="4245" w:type="dxa"/>
            <w:noWrap w:val="0"/>
            <w:vAlign w:val="center"/>
          </w:tcPr>
          <w:p w14:paraId="5AB0FB51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小餐饮备案表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 xml:space="preserve">  </w:t>
            </w:r>
          </w:p>
        </w:tc>
        <w:tc>
          <w:tcPr>
            <w:tcW w:w="1315" w:type="dxa"/>
            <w:noWrap w:val="0"/>
            <w:vAlign w:val="center"/>
          </w:tcPr>
          <w:p w14:paraId="45745CCB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免于提交</w:t>
            </w:r>
          </w:p>
        </w:tc>
        <w:tc>
          <w:tcPr>
            <w:tcW w:w="1408" w:type="dxa"/>
            <w:noWrap w:val="0"/>
            <w:vAlign w:val="center"/>
          </w:tcPr>
          <w:p w14:paraId="65EBD9CA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共用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申请表</w:t>
            </w:r>
          </w:p>
        </w:tc>
        <w:tc>
          <w:tcPr>
            <w:tcW w:w="898" w:type="dxa"/>
            <w:noWrap w:val="0"/>
            <w:vAlign w:val="center"/>
          </w:tcPr>
          <w:p w14:paraId="4C976B20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0F112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7" w:type="dxa"/>
            <w:vMerge w:val="continue"/>
            <w:noWrap w:val="0"/>
            <w:vAlign w:val="center"/>
          </w:tcPr>
          <w:p w14:paraId="7955B8CF">
            <w:pPr>
              <w:adjustRightInd w:val="0"/>
              <w:snapToGrid w:val="0"/>
              <w:spacing w:line="22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restart"/>
            <w:noWrap w:val="0"/>
            <w:vAlign w:val="center"/>
          </w:tcPr>
          <w:p w14:paraId="2B558A03">
            <w:pPr>
              <w:adjustRightInd w:val="0"/>
              <w:snapToGrid w:val="0"/>
              <w:spacing w:line="22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Cs w:val="21"/>
              </w:rPr>
              <w:t>设置大型户外广告及在城市建筑物、设施上悬挂、张贴宣传品审批</w:t>
            </w:r>
          </w:p>
        </w:tc>
        <w:tc>
          <w:tcPr>
            <w:tcW w:w="4245" w:type="dxa"/>
            <w:noWrap w:val="0"/>
            <w:vAlign w:val="center"/>
          </w:tcPr>
          <w:p w14:paraId="2A9E1D72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1.户外广告设施有关设计文件</w:t>
            </w:r>
          </w:p>
        </w:tc>
        <w:tc>
          <w:tcPr>
            <w:tcW w:w="1315" w:type="dxa"/>
            <w:noWrap w:val="0"/>
            <w:vAlign w:val="center"/>
          </w:tcPr>
          <w:p w14:paraId="1D4C337D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4E47484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0F2E8768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0891E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577" w:type="dxa"/>
            <w:vMerge w:val="continue"/>
            <w:noWrap w:val="0"/>
            <w:vAlign w:val="center"/>
          </w:tcPr>
          <w:p w14:paraId="0981176C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4A6AFAEB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0BCE06B4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2.设置场地、场所、建（构）筑物、设施等的权属证明材料。其中，租赁场地、建（构）筑物、设施设置的，还应当提供产权人同意设置的证明材料</w:t>
            </w:r>
          </w:p>
        </w:tc>
        <w:tc>
          <w:tcPr>
            <w:tcW w:w="1315" w:type="dxa"/>
            <w:noWrap w:val="0"/>
            <w:vAlign w:val="center"/>
          </w:tcPr>
          <w:p w14:paraId="45C071DD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6C897CFD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68A4927E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3C556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19451146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restart"/>
            <w:noWrap w:val="0"/>
            <w:vAlign w:val="center"/>
          </w:tcPr>
          <w:p w14:paraId="55F662C7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城镇污水排入排水管网许可</w:t>
            </w:r>
          </w:p>
        </w:tc>
        <w:tc>
          <w:tcPr>
            <w:tcW w:w="4245" w:type="dxa"/>
            <w:noWrap w:val="0"/>
            <w:vAlign w:val="center"/>
          </w:tcPr>
          <w:p w14:paraId="3A3B4966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1.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排水户内部排水管网、专用检测井、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雨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污水排放口位置和口径的图纸及说明材料</w:t>
            </w:r>
          </w:p>
        </w:tc>
        <w:tc>
          <w:tcPr>
            <w:tcW w:w="1315" w:type="dxa"/>
            <w:noWrap w:val="0"/>
            <w:vAlign w:val="center"/>
          </w:tcPr>
          <w:p w14:paraId="67A087EF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19159717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503E9D26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14633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7" w:type="dxa"/>
            <w:vMerge w:val="continue"/>
            <w:noWrap w:val="0"/>
            <w:vAlign w:val="center"/>
          </w:tcPr>
          <w:p w14:paraId="3A202344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vMerge w:val="continue"/>
            <w:noWrap w:val="0"/>
            <w:vAlign w:val="center"/>
          </w:tcPr>
          <w:p w14:paraId="59F6BF77">
            <w:pPr>
              <w:adjustRightInd w:val="0"/>
              <w:snapToGrid w:val="0"/>
              <w:spacing w:line="220" w:lineRule="exact"/>
              <w:ind w:firstLine="464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4245" w:type="dxa"/>
            <w:noWrap w:val="0"/>
            <w:vAlign w:val="center"/>
          </w:tcPr>
          <w:p w14:paraId="24802BD7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2.按照国家有关规定建设污水预处理设施的有关材料</w:t>
            </w:r>
          </w:p>
        </w:tc>
        <w:tc>
          <w:tcPr>
            <w:tcW w:w="1315" w:type="dxa"/>
            <w:noWrap w:val="0"/>
            <w:vAlign w:val="center"/>
          </w:tcPr>
          <w:p w14:paraId="6EC94BD3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纸质或电子</w:t>
            </w:r>
          </w:p>
        </w:tc>
        <w:tc>
          <w:tcPr>
            <w:tcW w:w="1408" w:type="dxa"/>
            <w:noWrap w:val="0"/>
            <w:vAlign w:val="center"/>
          </w:tcPr>
          <w:p w14:paraId="08BE505D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申请人自备</w:t>
            </w:r>
          </w:p>
        </w:tc>
        <w:tc>
          <w:tcPr>
            <w:tcW w:w="898" w:type="dxa"/>
            <w:noWrap w:val="0"/>
            <w:vAlign w:val="center"/>
          </w:tcPr>
          <w:p w14:paraId="300EAF8B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  <w:tr w14:paraId="5F7C0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77" w:type="dxa"/>
            <w:vMerge w:val="continue"/>
            <w:noWrap w:val="0"/>
            <w:vAlign w:val="center"/>
          </w:tcPr>
          <w:p w14:paraId="6E318907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</w:p>
        </w:tc>
        <w:tc>
          <w:tcPr>
            <w:tcW w:w="1502" w:type="dxa"/>
            <w:noWrap w:val="0"/>
            <w:vAlign w:val="center"/>
          </w:tcPr>
          <w:p w14:paraId="565A5FBB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歌舞娱乐场所备案</w:t>
            </w:r>
          </w:p>
        </w:tc>
        <w:tc>
          <w:tcPr>
            <w:tcW w:w="4245" w:type="dxa"/>
            <w:noWrap w:val="0"/>
            <w:vAlign w:val="center"/>
          </w:tcPr>
          <w:p w14:paraId="41AC5038">
            <w:pPr>
              <w:adjustRightInd w:val="0"/>
              <w:snapToGrid w:val="0"/>
              <w:spacing w:line="220" w:lineRule="exact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</w:rPr>
              <w:t>娱乐经营许可证</w:t>
            </w:r>
          </w:p>
        </w:tc>
        <w:tc>
          <w:tcPr>
            <w:tcW w:w="1315" w:type="dxa"/>
            <w:noWrap w:val="0"/>
            <w:vAlign w:val="center"/>
          </w:tcPr>
          <w:p w14:paraId="4A9AADAB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免于提交</w:t>
            </w:r>
          </w:p>
        </w:tc>
        <w:tc>
          <w:tcPr>
            <w:tcW w:w="1408" w:type="dxa"/>
            <w:noWrap w:val="0"/>
            <w:vAlign w:val="center"/>
          </w:tcPr>
          <w:p w14:paraId="2C3BDA9A">
            <w:pPr>
              <w:adjustRightInd w:val="0"/>
              <w:snapToGrid w:val="0"/>
              <w:spacing w:line="220" w:lineRule="exact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数据共享</w:t>
            </w:r>
          </w:p>
        </w:tc>
        <w:tc>
          <w:tcPr>
            <w:tcW w:w="898" w:type="dxa"/>
            <w:noWrap w:val="0"/>
            <w:vAlign w:val="center"/>
          </w:tcPr>
          <w:p w14:paraId="38F6A38D">
            <w:pPr>
              <w:adjustRightInd w:val="0"/>
              <w:snapToGrid w:val="0"/>
              <w:spacing w:line="220" w:lineRule="exact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</w:rPr>
              <w:t>必要</w:t>
            </w:r>
          </w:p>
        </w:tc>
      </w:tr>
    </w:tbl>
    <w:p w14:paraId="70907F2A">
      <w:r>
        <w:rPr>
          <w:rFonts w:hint="eastAsia" w:ascii="Times New Roman" w:hAnsi="Times New Roman" w:eastAsia="宋体" w:cs="Times New Roman"/>
          <w:bCs/>
          <w:snapToGrid w:val="0"/>
          <w:color w:val="000000"/>
          <w:kern w:val="0"/>
          <w:szCs w:val="21"/>
        </w:rPr>
        <w:t>　注：表格内容将根据国务院政务服务事项清单动态调整</w:t>
      </w:r>
      <w:r>
        <w:rPr>
          <w:rFonts w:ascii="Times New Roman" w:hAnsi="Times New Roman" w:eastAsia="宋体" w:cs="Times New Roman"/>
          <w:bCs/>
          <w:snapToGrid w:val="0"/>
          <w:color w:val="000000"/>
          <w:kern w:val="0"/>
          <w:szCs w:val="21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4F2410"/>
    <w:rsid w:val="254F2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semiHidden/>
    <w:qFormat/>
    <w:uiPriority w:val="0"/>
    <w:pPr>
      <w:widowControl w:val="0"/>
      <w:tabs>
        <w:tab w:val="left" w:pos="8306"/>
      </w:tabs>
      <w:overflowPunct w:val="0"/>
      <w:adjustRightInd w:val="0"/>
      <w:snapToGrid w:val="0"/>
      <w:ind w:right="-58"/>
      <w:jc w:val="center"/>
      <w:textAlignment w:val="baseline"/>
    </w:pPr>
    <w:rPr>
      <w:rFonts w:ascii="Times New Roman" w:hAnsi="Times New Roman" w:eastAsia="方正小标宋_GBK" w:cs="Times New Roman"/>
      <w:bCs/>
      <w:spacing w:val="-30"/>
      <w:kern w:val="0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2025-08-04T08:32:00Z</dcterms:created>
  <dc:creator>微信用户</dc:creator>
  <cp:lastModifiedBy>微信用户</cp:lastModifiedBy>
  <dcterms:modified xsi:type="dcterms:W3CDTF">2025-08-04T08:34:47Z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95E25B081AB3464A82C4011CC746A4D0_11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