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43" w:rsidRPr="00A57D43" w:rsidRDefault="00A57D43" w:rsidP="00A57D43">
      <w:pPr>
        <w:widowControl/>
        <w:jc w:val="left"/>
        <w:rPr>
          <w:rFonts w:ascii="黑体" w:eastAsia="黑体" w:hAnsi="黑体"/>
          <w:color w:val="000000"/>
          <w:kern w:val="0"/>
          <w:sz w:val="30"/>
          <w:szCs w:val="30"/>
        </w:rPr>
      </w:pPr>
      <w:bookmarkStart w:id="0" w:name="_GoBack"/>
      <w:r w:rsidRPr="00A57D43">
        <w:rPr>
          <w:rFonts w:ascii="黑体" w:eastAsia="黑体" w:hAnsi="黑体" w:hint="eastAsia"/>
          <w:color w:val="000000"/>
          <w:kern w:val="0"/>
          <w:sz w:val="30"/>
          <w:szCs w:val="30"/>
        </w:rPr>
        <w:t>附件</w:t>
      </w:r>
    </w:p>
    <w:bookmarkEnd w:id="0"/>
    <w:p w:rsidR="00A57D43" w:rsidRPr="00A57D43" w:rsidRDefault="00A57D43" w:rsidP="00A57D43">
      <w:pPr>
        <w:spacing w:line="480" w:lineRule="exact"/>
        <w:jc w:val="center"/>
        <w:rPr>
          <w:rFonts w:ascii="Times New Roman" w:eastAsia="华文中宋" w:hAnsi="Times New Roman"/>
          <w:b/>
          <w:color w:val="000000"/>
          <w:kern w:val="0"/>
          <w:sz w:val="44"/>
          <w:szCs w:val="44"/>
        </w:rPr>
      </w:pPr>
    </w:p>
    <w:p w:rsidR="00B77D83" w:rsidRPr="00B77D83" w:rsidRDefault="00B77D83" w:rsidP="00B77D83">
      <w:pPr>
        <w:spacing w:line="500" w:lineRule="exact"/>
        <w:jc w:val="center"/>
        <w:rPr>
          <w:rFonts w:ascii="方正小标宋_GBK" w:eastAsia="方正小标宋_GBK" w:hAnsi="Times New Roman"/>
          <w:sz w:val="44"/>
          <w:szCs w:val="44"/>
        </w:rPr>
      </w:pPr>
      <w:r w:rsidRPr="00B77D83">
        <w:rPr>
          <w:rFonts w:ascii="方正小标宋_GBK" w:eastAsia="方正小标宋_GBK" w:hAnsi="Times New Roman" w:hint="eastAsia"/>
          <w:sz w:val="44"/>
          <w:szCs w:val="44"/>
        </w:rPr>
        <w:t>江苏省无限定空间</w:t>
      </w:r>
      <w:proofErr w:type="gramStart"/>
      <w:r w:rsidRPr="00B77D83">
        <w:rPr>
          <w:rFonts w:ascii="方正小标宋_GBK" w:eastAsia="方正小标宋_GBK" w:hAnsi="Times New Roman" w:hint="eastAsia"/>
          <w:sz w:val="44"/>
          <w:szCs w:val="44"/>
        </w:rPr>
        <w:t>非遗进景区</w:t>
      </w:r>
      <w:proofErr w:type="gramEnd"/>
    </w:p>
    <w:p w:rsidR="00B77D83" w:rsidRPr="00B77D83" w:rsidRDefault="00B77D83" w:rsidP="00B77D83">
      <w:pPr>
        <w:spacing w:line="500" w:lineRule="exact"/>
        <w:jc w:val="center"/>
        <w:rPr>
          <w:rFonts w:ascii="方正小标宋_GBK" w:eastAsia="方正小标宋_GBK" w:hAnsi="Times New Roman"/>
          <w:sz w:val="44"/>
          <w:szCs w:val="44"/>
        </w:rPr>
      </w:pPr>
      <w:r w:rsidRPr="00B77D83">
        <w:rPr>
          <w:rFonts w:ascii="方正小标宋_GBK" w:eastAsia="方正小标宋_GBK" w:hAnsi="Times New Roman" w:hint="eastAsia"/>
          <w:sz w:val="44"/>
          <w:szCs w:val="44"/>
        </w:rPr>
        <w:t>试点项目拟认定名单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1867"/>
        <w:gridCol w:w="2694"/>
        <w:gridCol w:w="3260"/>
      </w:tblGrid>
      <w:tr w:rsidR="00B77D83" w:rsidRPr="00B77D83" w:rsidTr="00931D39">
        <w:tc>
          <w:tcPr>
            <w:tcW w:w="509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77D83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867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77D83">
              <w:rPr>
                <w:rFonts w:ascii="黑体" w:eastAsia="黑体" w:hAnsi="黑体" w:hint="eastAsia"/>
                <w:sz w:val="28"/>
                <w:szCs w:val="28"/>
              </w:rPr>
              <w:t>申报</w:t>
            </w:r>
          </w:p>
          <w:p w:rsidR="00B77D83" w:rsidRPr="00B77D83" w:rsidRDefault="00B77D83" w:rsidP="00B77D83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77D83"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  <w:tc>
          <w:tcPr>
            <w:tcW w:w="2694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77D83">
              <w:rPr>
                <w:rFonts w:ascii="黑体" w:eastAsia="黑体" w:hAnsi="黑体" w:hint="eastAsia"/>
                <w:sz w:val="28"/>
                <w:szCs w:val="28"/>
              </w:rPr>
              <w:t>项目</w:t>
            </w:r>
          </w:p>
          <w:p w:rsidR="00B77D83" w:rsidRPr="00B77D83" w:rsidRDefault="00B77D83" w:rsidP="00B77D83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77D83">
              <w:rPr>
                <w:rFonts w:ascii="黑体" w:eastAsia="黑体" w:hAnsi="黑体" w:hint="eastAsia"/>
                <w:sz w:val="28"/>
                <w:szCs w:val="28"/>
              </w:rPr>
              <w:t>名称</w:t>
            </w:r>
          </w:p>
        </w:tc>
        <w:tc>
          <w:tcPr>
            <w:tcW w:w="3260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77D83">
              <w:rPr>
                <w:rFonts w:ascii="黑体" w:eastAsia="黑体" w:hAnsi="黑体" w:hint="eastAsia"/>
                <w:sz w:val="28"/>
                <w:szCs w:val="28"/>
              </w:rPr>
              <w:t>实施</w:t>
            </w:r>
          </w:p>
          <w:p w:rsidR="00B77D83" w:rsidRPr="00B77D83" w:rsidRDefault="00B77D83" w:rsidP="00B77D83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77D83"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</w:tr>
      <w:tr w:rsidR="00B77D83" w:rsidRPr="00B77D83" w:rsidTr="00931D39">
        <w:tc>
          <w:tcPr>
            <w:tcW w:w="509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1867" w:type="dxa"/>
            <w:vMerge w:val="restart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南京市文化和旅游局</w:t>
            </w:r>
          </w:p>
        </w:tc>
        <w:tc>
          <w:tcPr>
            <w:tcW w:w="2694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proofErr w:type="gramStart"/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非遗进夫子庙</w:t>
            </w:r>
            <w:proofErr w:type="gramEnd"/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-秦淮风光带景区项目</w:t>
            </w:r>
          </w:p>
        </w:tc>
        <w:tc>
          <w:tcPr>
            <w:tcW w:w="3260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夫子庙-秦淮风光带风景名胜区管理委员会</w:t>
            </w:r>
          </w:p>
        </w:tc>
      </w:tr>
      <w:tr w:rsidR="00B77D83" w:rsidRPr="00B77D83" w:rsidTr="00931D39">
        <w:tc>
          <w:tcPr>
            <w:tcW w:w="509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867" w:type="dxa"/>
            <w:vMerge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proofErr w:type="gramStart"/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非遗进金陵</w:t>
            </w:r>
            <w:proofErr w:type="gramEnd"/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水乡钱家渡景区项目</w:t>
            </w:r>
          </w:p>
        </w:tc>
        <w:tc>
          <w:tcPr>
            <w:tcW w:w="3260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南京市江宁区文化和旅游局</w:t>
            </w:r>
          </w:p>
        </w:tc>
      </w:tr>
      <w:tr w:rsidR="00B77D83" w:rsidRPr="00B77D83" w:rsidTr="00931D39">
        <w:tc>
          <w:tcPr>
            <w:tcW w:w="509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1867" w:type="dxa"/>
            <w:vMerge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proofErr w:type="gramStart"/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非遗进南京市</w:t>
            </w:r>
            <w:proofErr w:type="gramEnd"/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民俗博物馆项目</w:t>
            </w:r>
          </w:p>
        </w:tc>
        <w:tc>
          <w:tcPr>
            <w:tcW w:w="3260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南京市民俗博物馆</w:t>
            </w:r>
          </w:p>
        </w:tc>
      </w:tr>
      <w:tr w:rsidR="00B77D83" w:rsidRPr="00B77D83" w:rsidTr="00931D39">
        <w:tc>
          <w:tcPr>
            <w:tcW w:w="509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1867" w:type="dxa"/>
            <w:vMerge w:val="restart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pacing w:val="-12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pacing w:val="-12"/>
                <w:sz w:val="28"/>
                <w:szCs w:val="28"/>
              </w:rPr>
              <w:t>无锡市文化广电和旅游局</w:t>
            </w:r>
          </w:p>
        </w:tc>
        <w:tc>
          <w:tcPr>
            <w:tcW w:w="2694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proofErr w:type="gramStart"/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非遗进拈花</w:t>
            </w:r>
            <w:proofErr w:type="gramEnd"/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湾景区项目</w:t>
            </w:r>
          </w:p>
        </w:tc>
        <w:tc>
          <w:tcPr>
            <w:tcW w:w="3260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无锡拈花湾文化投资发展有限公司</w:t>
            </w:r>
          </w:p>
        </w:tc>
      </w:tr>
      <w:tr w:rsidR="00B77D83" w:rsidRPr="00B77D83" w:rsidTr="00931D39">
        <w:trPr>
          <w:trHeight w:val="802"/>
        </w:trPr>
        <w:tc>
          <w:tcPr>
            <w:tcW w:w="509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1867" w:type="dxa"/>
            <w:vMerge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非</w:t>
            </w:r>
            <w:proofErr w:type="gramStart"/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遗进清名桥古</w:t>
            </w:r>
            <w:proofErr w:type="gramEnd"/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运河景区项目</w:t>
            </w:r>
          </w:p>
        </w:tc>
        <w:tc>
          <w:tcPr>
            <w:tcW w:w="3260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江苏古运河投资集团有限公司</w:t>
            </w:r>
          </w:p>
        </w:tc>
      </w:tr>
      <w:tr w:rsidR="00B77D83" w:rsidRPr="00B77D83" w:rsidTr="00931D39">
        <w:tc>
          <w:tcPr>
            <w:tcW w:w="509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1867" w:type="dxa"/>
            <w:vMerge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非</w:t>
            </w:r>
            <w:proofErr w:type="gramStart"/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遗进善</w:t>
            </w:r>
            <w:proofErr w:type="gramEnd"/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卷洞风景区项目</w:t>
            </w:r>
          </w:p>
        </w:tc>
        <w:tc>
          <w:tcPr>
            <w:tcW w:w="3260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宜兴市阳羡风景区旅游发展有限公司</w:t>
            </w:r>
          </w:p>
        </w:tc>
      </w:tr>
      <w:tr w:rsidR="00B77D83" w:rsidRPr="00B77D83" w:rsidTr="00931D39">
        <w:tc>
          <w:tcPr>
            <w:tcW w:w="509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1867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pacing w:val="-12"/>
                <w:sz w:val="28"/>
                <w:szCs w:val="28"/>
              </w:rPr>
              <w:t>徐州市文化广电和旅</w:t>
            </w:r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游局</w:t>
            </w:r>
          </w:p>
        </w:tc>
        <w:tc>
          <w:tcPr>
            <w:tcW w:w="2694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非遗进窑湾古镇景区项目</w:t>
            </w:r>
          </w:p>
        </w:tc>
        <w:tc>
          <w:tcPr>
            <w:tcW w:w="3260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sz w:val="28"/>
                <w:szCs w:val="28"/>
              </w:rPr>
              <w:t>新沂骆马湖旅游发展有限公司</w:t>
            </w:r>
          </w:p>
        </w:tc>
      </w:tr>
      <w:tr w:rsidR="00B77D83" w:rsidRPr="00B77D83" w:rsidTr="00931D39">
        <w:tc>
          <w:tcPr>
            <w:tcW w:w="509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1867" w:type="dxa"/>
            <w:vMerge w:val="restart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pacing w:val="-12"/>
                <w:sz w:val="28"/>
                <w:szCs w:val="28"/>
              </w:rPr>
              <w:t>常州市文化广电和旅游局</w:t>
            </w:r>
          </w:p>
        </w:tc>
        <w:tc>
          <w:tcPr>
            <w:tcW w:w="2694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非</w:t>
            </w:r>
            <w:proofErr w:type="gramStart"/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遗进博济南岸里</w:t>
            </w:r>
            <w:proofErr w:type="gramEnd"/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景区项目</w:t>
            </w:r>
          </w:p>
        </w:tc>
        <w:tc>
          <w:tcPr>
            <w:tcW w:w="3260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proofErr w:type="gramStart"/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常州南梳文化</w:t>
            </w:r>
            <w:proofErr w:type="gramEnd"/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管理有限公司</w:t>
            </w:r>
          </w:p>
        </w:tc>
      </w:tr>
      <w:tr w:rsidR="00B77D83" w:rsidRPr="00B77D83" w:rsidTr="00931D39">
        <w:tc>
          <w:tcPr>
            <w:tcW w:w="509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1867" w:type="dxa"/>
            <w:vMerge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proofErr w:type="gramStart"/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非遗进东方</w:t>
            </w:r>
            <w:proofErr w:type="gramEnd"/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盐湖城景区项目</w:t>
            </w:r>
          </w:p>
        </w:tc>
        <w:tc>
          <w:tcPr>
            <w:tcW w:w="3260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东方盐湖城旅游发展有限公司</w:t>
            </w:r>
          </w:p>
        </w:tc>
      </w:tr>
      <w:tr w:rsidR="00B77D83" w:rsidRPr="00B77D83" w:rsidTr="00931D39">
        <w:tc>
          <w:tcPr>
            <w:tcW w:w="509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1867" w:type="dxa"/>
            <w:vMerge w:val="restart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pacing w:val="-12"/>
                <w:sz w:val="28"/>
                <w:szCs w:val="28"/>
              </w:rPr>
              <w:t>苏州市文化广电和旅游局</w:t>
            </w:r>
          </w:p>
        </w:tc>
        <w:tc>
          <w:tcPr>
            <w:tcW w:w="2694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古典园林空间的跨</w:t>
            </w:r>
            <w:proofErr w:type="gramStart"/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媒体非遗展示</w:t>
            </w:r>
            <w:proofErr w:type="gramEnd"/>
          </w:p>
        </w:tc>
        <w:tc>
          <w:tcPr>
            <w:tcW w:w="3260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苏州市拙政园管理处（苏州园林博物馆）</w:t>
            </w:r>
          </w:p>
        </w:tc>
      </w:tr>
      <w:tr w:rsidR="00B77D83" w:rsidRPr="00B77D83" w:rsidTr="00931D39">
        <w:tc>
          <w:tcPr>
            <w:tcW w:w="509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11</w:t>
            </w:r>
          </w:p>
        </w:tc>
        <w:tc>
          <w:tcPr>
            <w:tcW w:w="1867" w:type="dxa"/>
            <w:vMerge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沧浪亭昆曲《浮生六记》园林</w:t>
            </w:r>
            <w:proofErr w:type="gramStart"/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版展示</w:t>
            </w:r>
            <w:proofErr w:type="gramEnd"/>
          </w:p>
        </w:tc>
        <w:tc>
          <w:tcPr>
            <w:tcW w:w="3260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苏州好端正文化传媒有限公司</w:t>
            </w:r>
          </w:p>
        </w:tc>
      </w:tr>
      <w:tr w:rsidR="00B77D83" w:rsidRPr="00B77D83" w:rsidTr="00931D39">
        <w:tc>
          <w:tcPr>
            <w:tcW w:w="509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12</w:t>
            </w:r>
          </w:p>
        </w:tc>
        <w:tc>
          <w:tcPr>
            <w:tcW w:w="1867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pacing w:val="-12"/>
                <w:sz w:val="28"/>
                <w:szCs w:val="28"/>
              </w:rPr>
              <w:t>南通市文化广电和旅游局</w:t>
            </w:r>
          </w:p>
        </w:tc>
        <w:tc>
          <w:tcPr>
            <w:tcW w:w="2694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非</w:t>
            </w:r>
            <w:proofErr w:type="gramStart"/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遗进唐闸</w:t>
            </w:r>
            <w:proofErr w:type="gramEnd"/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古镇项目</w:t>
            </w:r>
          </w:p>
        </w:tc>
        <w:tc>
          <w:tcPr>
            <w:tcW w:w="3260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崇川区文化馆（区非</w:t>
            </w:r>
            <w:proofErr w:type="gramStart"/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遗保护</w:t>
            </w:r>
            <w:proofErr w:type="gramEnd"/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中心）</w:t>
            </w:r>
          </w:p>
        </w:tc>
      </w:tr>
      <w:tr w:rsidR="00B77D83" w:rsidRPr="00B77D83" w:rsidTr="00931D39">
        <w:tc>
          <w:tcPr>
            <w:tcW w:w="509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13</w:t>
            </w:r>
          </w:p>
        </w:tc>
        <w:tc>
          <w:tcPr>
            <w:tcW w:w="1867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pacing w:val="-12"/>
                <w:sz w:val="28"/>
                <w:szCs w:val="28"/>
              </w:rPr>
              <w:t>连云港市文化广电和旅游局</w:t>
            </w:r>
          </w:p>
        </w:tc>
        <w:tc>
          <w:tcPr>
            <w:tcW w:w="2694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非</w:t>
            </w:r>
            <w:proofErr w:type="gramStart"/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遗进民主</w:t>
            </w:r>
            <w:proofErr w:type="gramEnd"/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路老街项目</w:t>
            </w:r>
          </w:p>
        </w:tc>
        <w:tc>
          <w:tcPr>
            <w:tcW w:w="3260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sz w:val="28"/>
                <w:szCs w:val="28"/>
              </w:rPr>
              <w:t>连云港润</w:t>
            </w:r>
            <w:proofErr w:type="gramStart"/>
            <w:r>
              <w:rPr>
                <w:rFonts w:ascii="方正仿宋_GBK" w:eastAsia="方正仿宋_GBK" w:hAnsi="Times New Roman" w:hint="eastAsia"/>
                <w:sz w:val="28"/>
                <w:szCs w:val="28"/>
              </w:rPr>
              <w:t>浦投资</w:t>
            </w:r>
            <w:proofErr w:type="gramEnd"/>
            <w:r>
              <w:rPr>
                <w:rFonts w:ascii="方正仿宋_GBK" w:eastAsia="方正仿宋_GBK" w:hAnsi="Times New Roman" w:hint="eastAsia"/>
                <w:sz w:val="28"/>
                <w:szCs w:val="28"/>
              </w:rPr>
              <w:t>有限公司</w:t>
            </w:r>
          </w:p>
        </w:tc>
      </w:tr>
      <w:tr w:rsidR="00B77D83" w:rsidRPr="00B77D83" w:rsidTr="00931D39">
        <w:tc>
          <w:tcPr>
            <w:tcW w:w="509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14</w:t>
            </w:r>
          </w:p>
        </w:tc>
        <w:tc>
          <w:tcPr>
            <w:tcW w:w="1867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pacing w:val="-12"/>
                <w:sz w:val="28"/>
                <w:szCs w:val="28"/>
              </w:rPr>
              <w:t>淮安市文化广电和旅游局</w:t>
            </w:r>
          </w:p>
        </w:tc>
        <w:tc>
          <w:tcPr>
            <w:tcW w:w="2694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proofErr w:type="gramStart"/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非遗进里</w:t>
            </w:r>
            <w:proofErr w:type="gramEnd"/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运河文化长廊景区项目</w:t>
            </w:r>
          </w:p>
        </w:tc>
        <w:tc>
          <w:tcPr>
            <w:tcW w:w="3260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淮安市文化广电和旅游局</w:t>
            </w:r>
          </w:p>
        </w:tc>
      </w:tr>
      <w:tr w:rsidR="00B77D83" w:rsidRPr="00B77D83" w:rsidTr="00931D39">
        <w:tc>
          <w:tcPr>
            <w:tcW w:w="509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15</w:t>
            </w:r>
          </w:p>
        </w:tc>
        <w:tc>
          <w:tcPr>
            <w:tcW w:w="1867" w:type="dxa"/>
            <w:vMerge w:val="restart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pacing w:val="-12"/>
                <w:sz w:val="28"/>
                <w:szCs w:val="28"/>
              </w:rPr>
              <w:t>盐城市文化广电和旅游局</w:t>
            </w:r>
          </w:p>
        </w:tc>
        <w:tc>
          <w:tcPr>
            <w:tcW w:w="2694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proofErr w:type="gramStart"/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非遗进东台西溪</w:t>
            </w:r>
            <w:proofErr w:type="gramEnd"/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·天仙缘景区项目</w:t>
            </w:r>
          </w:p>
        </w:tc>
        <w:tc>
          <w:tcPr>
            <w:tcW w:w="3260" w:type="dxa"/>
            <w:vAlign w:val="center"/>
          </w:tcPr>
          <w:p w:rsidR="00B77D83" w:rsidRPr="00B77D83" w:rsidRDefault="00601FBF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601FBF">
              <w:rPr>
                <w:rFonts w:ascii="方正仿宋_GBK" w:eastAsia="方正仿宋_GBK" w:hAnsi="Times New Roman" w:hint="eastAsia"/>
                <w:sz w:val="28"/>
                <w:szCs w:val="28"/>
              </w:rPr>
              <w:t>东台西溪</w:t>
            </w:r>
            <w:r w:rsidRPr="00601FBF">
              <w:rPr>
                <w:rFonts w:ascii="宋体" w:hAnsi="宋体" w:cs="宋体" w:hint="eastAsia"/>
                <w:sz w:val="28"/>
                <w:szCs w:val="28"/>
              </w:rPr>
              <w:t>•</w:t>
            </w:r>
            <w:r w:rsidRPr="00601FB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天仙缘景区管委会</w:t>
            </w:r>
          </w:p>
        </w:tc>
      </w:tr>
      <w:tr w:rsidR="00B77D83" w:rsidRPr="00B77D83" w:rsidTr="00931D39">
        <w:tc>
          <w:tcPr>
            <w:tcW w:w="509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lastRenderedPageBreak/>
              <w:t>16</w:t>
            </w:r>
          </w:p>
        </w:tc>
        <w:tc>
          <w:tcPr>
            <w:tcW w:w="1867" w:type="dxa"/>
            <w:vMerge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proofErr w:type="gramStart"/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非遗进大丰</w:t>
            </w:r>
            <w:proofErr w:type="gramEnd"/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荷兰花海景区项目</w:t>
            </w:r>
          </w:p>
        </w:tc>
        <w:tc>
          <w:tcPr>
            <w:tcW w:w="3260" w:type="dxa"/>
            <w:vAlign w:val="center"/>
          </w:tcPr>
          <w:p w:rsidR="00B77D83" w:rsidRPr="00B77D83" w:rsidRDefault="00601FBF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601FBF">
              <w:rPr>
                <w:rFonts w:ascii="方正仿宋_GBK" w:eastAsia="方正仿宋_GBK" w:hAnsi="Times New Roman" w:hint="eastAsia"/>
                <w:sz w:val="28"/>
                <w:szCs w:val="28"/>
              </w:rPr>
              <w:t>江苏裕丰旅游开发有限公司</w:t>
            </w:r>
          </w:p>
        </w:tc>
      </w:tr>
      <w:tr w:rsidR="00B77D83" w:rsidRPr="00B77D83" w:rsidTr="00931D39">
        <w:tc>
          <w:tcPr>
            <w:tcW w:w="509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17</w:t>
            </w:r>
          </w:p>
        </w:tc>
        <w:tc>
          <w:tcPr>
            <w:tcW w:w="1867" w:type="dxa"/>
            <w:vMerge w:val="restart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pacing w:val="-12"/>
                <w:sz w:val="28"/>
                <w:szCs w:val="28"/>
              </w:rPr>
              <w:t>扬州市文化广电和旅游局</w:t>
            </w:r>
          </w:p>
        </w:tc>
        <w:tc>
          <w:tcPr>
            <w:tcW w:w="2694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非</w:t>
            </w:r>
            <w:proofErr w:type="gramStart"/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遗进瘦</w:t>
            </w:r>
            <w:proofErr w:type="gramEnd"/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西湖风景区项目</w:t>
            </w:r>
          </w:p>
        </w:tc>
        <w:tc>
          <w:tcPr>
            <w:tcW w:w="3260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proofErr w:type="gramStart"/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扬州市瘦西湖</w:t>
            </w:r>
            <w:proofErr w:type="gramEnd"/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风景区管理处</w:t>
            </w:r>
          </w:p>
        </w:tc>
      </w:tr>
      <w:tr w:rsidR="00B77D83" w:rsidRPr="00B77D83" w:rsidTr="00931D39">
        <w:tc>
          <w:tcPr>
            <w:tcW w:w="509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18</w:t>
            </w:r>
          </w:p>
        </w:tc>
        <w:tc>
          <w:tcPr>
            <w:tcW w:w="1867" w:type="dxa"/>
            <w:vMerge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proofErr w:type="gramStart"/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非遗进运河</w:t>
            </w:r>
            <w:proofErr w:type="gramEnd"/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·</w:t>
            </w:r>
            <w:proofErr w:type="gramStart"/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盂</w:t>
            </w:r>
            <w:proofErr w:type="gramEnd"/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城</w:t>
            </w:r>
            <w:proofErr w:type="gramStart"/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驿</w:t>
            </w:r>
            <w:proofErr w:type="gramEnd"/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历史文化街区项目</w:t>
            </w:r>
          </w:p>
        </w:tc>
        <w:tc>
          <w:tcPr>
            <w:tcW w:w="3260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高邮市好地方运河文化旅游开发集团有限公司</w:t>
            </w:r>
          </w:p>
        </w:tc>
      </w:tr>
      <w:tr w:rsidR="00B77D83" w:rsidRPr="00B77D83" w:rsidTr="00931D39">
        <w:tc>
          <w:tcPr>
            <w:tcW w:w="509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19</w:t>
            </w:r>
          </w:p>
        </w:tc>
        <w:tc>
          <w:tcPr>
            <w:tcW w:w="1867" w:type="dxa"/>
            <w:vMerge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proofErr w:type="gramStart"/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非遗进国家</w:t>
            </w:r>
            <w:proofErr w:type="gramEnd"/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文化公园三湾核心展示园-大运河非</w:t>
            </w:r>
            <w:proofErr w:type="gramStart"/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遗文化园项目</w:t>
            </w:r>
            <w:proofErr w:type="gramEnd"/>
          </w:p>
        </w:tc>
        <w:tc>
          <w:tcPr>
            <w:tcW w:w="3260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扬州华</w:t>
            </w:r>
            <w:proofErr w:type="gramStart"/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运文化</w:t>
            </w:r>
            <w:proofErr w:type="gramEnd"/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旅游发展有限公司</w:t>
            </w:r>
          </w:p>
        </w:tc>
      </w:tr>
      <w:tr w:rsidR="00B77D83" w:rsidRPr="00B77D83" w:rsidTr="00931D39">
        <w:tc>
          <w:tcPr>
            <w:tcW w:w="509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20</w:t>
            </w:r>
          </w:p>
        </w:tc>
        <w:tc>
          <w:tcPr>
            <w:tcW w:w="1867" w:type="dxa"/>
            <w:vMerge w:val="restart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pacing w:val="-12"/>
                <w:sz w:val="28"/>
                <w:szCs w:val="28"/>
              </w:rPr>
              <w:t>镇江市文化广电和旅游局</w:t>
            </w:r>
          </w:p>
        </w:tc>
        <w:tc>
          <w:tcPr>
            <w:tcW w:w="2694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proofErr w:type="gramStart"/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非遗进西</w:t>
            </w:r>
            <w:proofErr w:type="gramEnd"/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津渡景区项目</w:t>
            </w:r>
          </w:p>
        </w:tc>
        <w:tc>
          <w:tcPr>
            <w:tcW w:w="3260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镇江市西津渡文化旅游有限公司</w:t>
            </w:r>
          </w:p>
        </w:tc>
      </w:tr>
      <w:tr w:rsidR="00B77D83" w:rsidRPr="00B77D83" w:rsidTr="00931D39">
        <w:tc>
          <w:tcPr>
            <w:tcW w:w="509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21</w:t>
            </w:r>
          </w:p>
        </w:tc>
        <w:tc>
          <w:tcPr>
            <w:tcW w:w="1867" w:type="dxa"/>
            <w:vMerge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非遗进宝华山景区项目</w:t>
            </w:r>
          </w:p>
        </w:tc>
        <w:tc>
          <w:tcPr>
            <w:tcW w:w="3260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北京轾麓文化投资有限公司句容分公司</w:t>
            </w:r>
          </w:p>
        </w:tc>
      </w:tr>
      <w:tr w:rsidR="00B77D83" w:rsidRPr="00B77D83" w:rsidTr="00931D39">
        <w:tc>
          <w:tcPr>
            <w:tcW w:w="509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22</w:t>
            </w:r>
          </w:p>
        </w:tc>
        <w:tc>
          <w:tcPr>
            <w:tcW w:w="1867" w:type="dxa"/>
            <w:vMerge w:val="restart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pacing w:val="-12"/>
                <w:sz w:val="28"/>
                <w:szCs w:val="28"/>
              </w:rPr>
              <w:t>泰州市文化广电和旅游局</w:t>
            </w:r>
          </w:p>
        </w:tc>
        <w:tc>
          <w:tcPr>
            <w:tcW w:w="2694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proofErr w:type="gramStart"/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非遗进泰州</w:t>
            </w:r>
            <w:proofErr w:type="gramEnd"/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市凤城河风景区项目</w:t>
            </w:r>
          </w:p>
        </w:tc>
        <w:tc>
          <w:tcPr>
            <w:tcW w:w="3260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color w:val="000000"/>
                <w:sz w:val="28"/>
                <w:szCs w:val="28"/>
              </w:rPr>
              <w:t>泰州</w:t>
            </w:r>
            <w:proofErr w:type="gramStart"/>
            <w:r w:rsidRPr="00B77D83">
              <w:rPr>
                <w:rFonts w:ascii="方正仿宋_GBK" w:eastAsia="方正仿宋_GBK" w:hAnsi="Times New Roman" w:hint="eastAsia"/>
                <w:color w:val="000000"/>
                <w:sz w:val="28"/>
                <w:szCs w:val="28"/>
              </w:rPr>
              <w:t>市文旅集团</w:t>
            </w:r>
            <w:proofErr w:type="gramEnd"/>
          </w:p>
        </w:tc>
      </w:tr>
      <w:tr w:rsidR="00B77D83" w:rsidRPr="00B77D83" w:rsidTr="00931D39">
        <w:tc>
          <w:tcPr>
            <w:tcW w:w="509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23</w:t>
            </w:r>
          </w:p>
        </w:tc>
        <w:tc>
          <w:tcPr>
            <w:tcW w:w="1867" w:type="dxa"/>
            <w:vMerge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bookmarkStart w:id="1" w:name="OLE_LINK6"/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非</w:t>
            </w:r>
            <w:proofErr w:type="gramStart"/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遗进姜堰溱</w:t>
            </w:r>
            <w:proofErr w:type="gramEnd"/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湖旅游景区</w:t>
            </w:r>
            <w:bookmarkEnd w:id="1"/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项目</w:t>
            </w:r>
          </w:p>
        </w:tc>
        <w:tc>
          <w:tcPr>
            <w:tcW w:w="3260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proofErr w:type="gramStart"/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溱</w:t>
            </w:r>
            <w:proofErr w:type="gramEnd"/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湖文化旅游集团有限公司</w:t>
            </w:r>
          </w:p>
        </w:tc>
      </w:tr>
      <w:tr w:rsidR="00B77D83" w:rsidRPr="00B77D83" w:rsidTr="00931D39">
        <w:tc>
          <w:tcPr>
            <w:tcW w:w="509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24</w:t>
            </w:r>
          </w:p>
        </w:tc>
        <w:tc>
          <w:tcPr>
            <w:tcW w:w="1867" w:type="dxa"/>
            <w:vMerge w:val="restart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pacing w:val="-12"/>
                <w:sz w:val="28"/>
                <w:szCs w:val="28"/>
              </w:rPr>
              <w:t>宿迁市文化广电和旅游局</w:t>
            </w:r>
          </w:p>
        </w:tc>
        <w:tc>
          <w:tcPr>
            <w:tcW w:w="2694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非遗进项王故里景区项目</w:t>
            </w:r>
          </w:p>
        </w:tc>
        <w:tc>
          <w:tcPr>
            <w:tcW w:w="3260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江苏项王故里景区旅游发展有限公司</w:t>
            </w:r>
          </w:p>
        </w:tc>
      </w:tr>
      <w:tr w:rsidR="00B77D83" w:rsidRPr="00B77D83" w:rsidTr="00931D39">
        <w:tc>
          <w:tcPr>
            <w:tcW w:w="509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25</w:t>
            </w:r>
          </w:p>
        </w:tc>
        <w:tc>
          <w:tcPr>
            <w:tcW w:w="1867" w:type="dxa"/>
            <w:vMerge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非</w:t>
            </w:r>
            <w:proofErr w:type="gramStart"/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遗进筑</w:t>
            </w:r>
            <w:proofErr w:type="gramEnd"/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梦小镇文化旅游区项目</w:t>
            </w:r>
          </w:p>
        </w:tc>
        <w:tc>
          <w:tcPr>
            <w:tcW w:w="3260" w:type="dxa"/>
            <w:vAlign w:val="center"/>
          </w:tcPr>
          <w:p w:rsidR="00B77D83" w:rsidRPr="00B77D83" w:rsidRDefault="00B77D83" w:rsidP="00B77D83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B77D83">
              <w:rPr>
                <w:rFonts w:ascii="方正仿宋_GBK" w:eastAsia="方正仿宋_GBK" w:hAnsi="Times New Roman" w:hint="eastAsia"/>
                <w:sz w:val="28"/>
                <w:szCs w:val="28"/>
              </w:rPr>
              <w:t>江苏筑梦小镇运营管理有限公司</w:t>
            </w:r>
          </w:p>
        </w:tc>
      </w:tr>
    </w:tbl>
    <w:p w:rsidR="00B77D83" w:rsidRPr="00B77D83" w:rsidRDefault="00B77D83" w:rsidP="00B77D83">
      <w:pPr>
        <w:rPr>
          <w:rFonts w:ascii="Times New Roman" w:eastAsiaTheme="minorEastAsia" w:hAnsi="Times New Roman"/>
        </w:rPr>
      </w:pPr>
    </w:p>
    <w:sectPr w:rsidR="00B77D83" w:rsidRPr="00B77D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42F" w:rsidRDefault="00C8342F" w:rsidP="008829CB">
      <w:r>
        <w:separator/>
      </w:r>
    </w:p>
  </w:endnote>
  <w:endnote w:type="continuationSeparator" w:id="0">
    <w:p w:rsidR="00C8342F" w:rsidRDefault="00C8342F" w:rsidP="0088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42F" w:rsidRDefault="00C8342F" w:rsidP="008829CB">
      <w:r>
        <w:separator/>
      </w:r>
    </w:p>
  </w:footnote>
  <w:footnote w:type="continuationSeparator" w:id="0">
    <w:p w:rsidR="00C8342F" w:rsidRDefault="00C8342F" w:rsidP="00882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5A"/>
    <w:rsid w:val="000523B3"/>
    <w:rsid w:val="00310F22"/>
    <w:rsid w:val="00312902"/>
    <w:rsid w:val="0036087A"/>
    <w:rsid w:val="00601FBF"/>
    <w:rsid w:val="00784E5A"/>
    <w:rsid w:val="008829CB"/>
    <w:rsid w:val="00906F76"/>
    <w:rsid w:val="00960419"/>
    <w:rsid w:val="00A57D43"/>
    <w:rsid w:val="00AB14B1"/>
    <w:rsid w:val="00B73ACC"/>
    <w:rsid w:val="00B77D83"/>
    <w:rsid w:val="00BB5E3B"/>
    <w:rsid w:val="00C8342F"/>
    <w:rsid w:val="00D43840"/>
    <w:rsid w:val="00D67184"/>
    <w:rsid w:val="00D70D2A"/>
    <w:rsid w:val="00F3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2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29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29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29C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7D4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7D43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B77D8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2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29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29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29C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7D4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7D43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B77D8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8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876</Characters>
  <Application>Microsoft Office Word</Application>
  <DocSecurity>0</DocSecurity>
  <Lines>7</Lines>
  <Paragraphs>2</Paragraphs>
  <ScaleCrop>false</ScaleCrop>
  <Company>Microsoft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TXW</cp:lastModifiedBy>
  <cp:revision>2</cp:revision>
  <cp:lastPrinted>2021-05-17T05:14:00Z</cp:lastPrinted>
  <dcterms:created xsi:type="dcterms:W3CDTF">2021-05-18T02:18:00Z</dcterms:created>
  <dcterms:modified xsi:type="dcterms:W3CDTF">2021-05-18T02:18:00Z</dcterms:modified>
</cp:coreProperties>
</file>